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A7" w:rsidRDefault="002025A7" w:rsidP="009F1D7B">
      <w:pPr>
        <w:spacing w:after="0" w:line="360" w:lineRule="auto"/>
        <w:jc w:val="both"/>
      </w:pPr>
    </w:p>
    <w:p w:rsidR="002025A7" w:rsidRDefault="002025A7" w:rsidP="009F1D7B">
      <w:pPr>
        <w:spacing w:after="0" w:line="360" w:lineRule="auto"/>
        <w:jc w:val="both"/>
      </w:pPr>
    </w:p>
    <w:p w:rsidR="000C5D32" w:rsidRPr="0004133A" w:rsidRDefault="009A6422" w:rsidP="009F1D7B">
      <w:pPr>
        <w:spacing w:after="0" w:line="360" w:lineRule="auto"/>
        <w:jc w:val="both"/>
        <w:rPr>
          <w:sz w:val="24"/>
          <w:szCs w:val="24"/>
        </w:rPr>
      </w:pPr>
      <w:hyperlink r:id="rId8" w:tgtFrame="_blank" w:history="1">
        <w:r w:rsidR="000C5D32" w:rsidRPr="0004133A">
          <w:rPr>
            <w:rStyle w:val="Hipervnculo"/>
            <w:sz w:val="24"/>
            <w:szCs w:val="24"/>
          </w:rPr>
          <w:t>Ley 6/2014, de 25 de julio, de la Generalitat, de Prevención, Calidad y Control Ambiental de Actividades en la Comunitat Valenciana</w:t>
        </w:r>
      </w:hyperlink>
    </w:p>
    <w:p w:rsidR="002025A7" w:rsidRDefault="002025A7" w:rsidP="009F1D7B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A517C8" w:rsidRDefault="00F471F8" w:rsidP="00EE4C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4133A">
        <w:rPr>
          <w:b/>
          <w:sz w:val="32"/>
          <w:szCs w:val="32"/>
          <w:u w:val="single"/>
        </w:rPr>
        <w:t>AUTORIZACIÓN AMBIENTAL INTEGRADA</w:t>
      </w:r>
      <w:r w:rsidR="000F0296">
        <w:rPr>
          <w:b/>
          <w:sz w:val="32"/>
          <w:szCs w:val="32"/>
          <w:u w:val="single"/>
        </w:rPr>
        <w:t xml:space="preserve"> (AAI)</w:t>
      </w:r>
    </w:p>
    <w:p w:rsidR="00206993" w:rsidRDefault="00920BB2" w:rsidP="00EE4C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517C8">
        <w:rPr>
          <w:b/>
          <w:sz w:val="24"/>
          <w:szCs w:val="24"/>
        </w:rPr>
        <w:t xml:space="preserve"> </w:t>
      </w:r>
      <w:r w:rsidRPr="00A517C8">
        <w:rPr>
          <w:sz w:val="24"/>
          <w:szCs w:val="24"/>
        </w:rPr>
        <w:t>(</w:t>
      </w:r>
      <w:r w:rsidR="000F0296">
        <w:rPr>
          <w:sz w:val="24"/>
          <w:szCs w:val="24"/>
        </w:rPr>
        <w:t xml:space="preserve">Categoría de actividades </w:t>
      </w:r>
      <w:r w:rsidR="00A517C8">
        <w:rPr>
          <w:sz w:val="24"/>
          <w:szCs w:val="24"/>
        </w:rPr>
        <w:t>sujetas</w:t>
      </w:r>
      <w:r w:rsidR="000F0296">
        <w:rPr>
          <w:sz w:val="24"/>
          <w:szCs w:val="24"/>
        </w:rPr>
        <w:t>:</w:t>
      </w:r>
      <w:r w:rsidR="00A517C8">
        <w:rPr>
          <w:sz w:val="24"/>
          <w:szCs w:val="24"/>
        </w:rPr>
        <w:t xml:space="preserve"> </w:t>
      </w:r>
      <w:hyperlink r:id="rId9" w:anchor="anexo1" w:tgtFrame="_blank" w:history="1">
        <w:r w:rsidRPr="00A517C8">
          <w:rPr>
            <w:rStyle w:val="Hipervnculo"/>
            <w:b/>
            <w:sz w:val="24"/>
            <w:szCs w:val="24"/>
          </w:rPr>
          <w:t>Anexo I</w:t>
        </w:r>
        <w:r w:rsidRPr="00A517C8">
          <w:rPr>
            <w:rStyle w:val="Hipervnculo"/>
            <w:sz w:val="24"/>
            <w:szCs w:val="24"/>
          </w:rPr>
          <w:t xml:space="preserve"> de la Ley</w:t>
        </w:r>
      </w:hyperlink>
      <w:r w:rsidRPr="00A517C8">
        <w:rPr>
          <w:sz w:val="24"/>
          <w:szCs w:val="24"/>
        </w:rPr>
        <w:t>)</w:t>
      </w:r>
    </w:p>
    <w:p w:rsidR="00EE4CA4" w:rsidRPr="0004133A" w:rsidRDefault="00EE4CA4" w:rsidP="00EE4CA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D3A8E" w:rsidRPr="00A517C8" w:rsidRDefault="00A517C8" w:rsidP="009F1D7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517C8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La solicitud de AAI se acompañará</w:t>
      </w:r>
      <w:r w:rsidRPr="00A517C8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, como mínimo, </w:t>
      </w:r>
      <w:r w:rsidRPr="00A517C8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de la documentación</w:t>
      </w:r>
      <w:r w:rsidRPr="00A517C8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relacionada en el </w:t>
      </w:r>
      <w:hyperlink r:id="rId10" w:anchor="a27" w:tgtFrame="_blank" w:history="1">
        <w:r w:rsidRPr="00A517C8">
          <w:rPr>
            <w:rStyle w:val="Hipervnculo"/>
            <w:b/>
            <w:sz w:val="24"/>
            <w:szCs w:val="24"/>
          </w:rPr>
          <w:t>artículo 27</w:t>
        </w:r>
      </w:hyperlink>
      <w:r w:rsidRPr="00A517C8">
        <w:rPr>
          <w:rFonts w:asciiTheme="minorHAnsi" w:hAnsiTheme="minorHAnsi"/>
          <w:sz w:val="24"/>
          <w:szCs w:val="24"/>
        </w:rPr>
        <w:t xml:space="preserve"> de la Ley</w:t>
      </w:r>
      <w:r>
        <w:rPr>
          <w:rFonts w:asciiTheme="minorHAnsi" w:hAnsiTheme="minorHAnsi"/>
          <w:sz w:val="24"/>
          <w:szCs w:val="24"/>
        </w:rPr>
        <w:t>.</w:t>
      </w:r>
    </w:p>
    <w:p w:rsidR="00A517C8" w:rsidRDefault="00A517C8" w:rsidP="00A517C8">
      <w:pPr>
        <w:spacing w:after="0" w:line="240" w:lineRule="auto"/>
        <w:rPr>
          <w:b/>
          <w:sz w:val="32"/>
          <w:szCs w:val="32"/>
          <w:u w:val="single"/>
        </w:rPr>
      </w:pPr>
    </w:p>
    <w:p w:rsidR="00A517C8" w:rsidRPr="0004133A" w:rsidRDefault="00A517C8" w:rsidP="00A517C8">
      <w:pPr>
        <w:spacing w:after="0" w:line="240" w:lineRule="auto"/>
        <w:rPr>
          <w:b/>
          <w:sz w:val="32"/>
          <w:szCs w:val="32"/>
          <w:u w:val="single"/>
        </w:rPr>
      </w:pPr>
      <w:r w:rsidRPr="0004133A">
        <w:rPr>
          <w:b/>
          <w:sz w:val="32"/>
          <w:szCs w:val="32"/>
          <w:u w:val="single"/>
        </w:rPr>
        <w:t>GUÍA DE CONTENIDOS</w:t>
      </w:r>
    </w:p>
    <w:p w:rsidR="00A517C8" w:rsidRPr="00A517C8" w:rsidRDefault="00A517C8" w:rsidP="009F1D7B">
      <w:pPr>
        <w:spacing w:after="0" w:line="360" w:lineRule="auto"/>
        <w:jc w:val="both"/>
        <w:rPr>
          <w:b/>
          <w:sz w:val="16"/>
          <w:szCs w:val="16"/>
          <w:u w:val="single"/>
        </w:rPr>
      </w:pPr>
    </w:p>
    <w:p w:rsidR="0082259D" w:rsidRPr="00956CB3" w:rsidRDefault="003D3A8E" w:rsidP="009F1D7B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56CB3">
        <w:rPr>
          <w:b/>
          <w:sz w:val="24"/>
          <w:szCs w:val="24"/>
          <w:u w:val="single"/>
        </w:rPr>
        <w:t>A. PROYECTO BÁSICO</w:t>
      </w:r>
      <w:r w:rsidR="00956CB3" w:rsidRPr="00956CB3">
        <w:rPr>
          <w:b/>
          <w:sz w:val="24"/>
          <w:szCs w:val="24"/>
          <w:u w:val="single"/>
        </w:rPr>
        <w:t xml:space="preserve"> AAI</w:t>
      </w:r>
    </w:p>
    <w:p w:rsidR="00D351DD" w:rsidRDefault="00D351DD" w:rsidP="00D351DD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10B09">
        <w:rPr>
          <w:b/>
          <w:sz w:val="24"/>
          <w:szCs w:val="24"/>
        </w:rPr>
        <w:t>MEMORIA</w:t>
      </w:r>
    </w:p>
    <w:p w:rsidR="00457763" w:rsidRPr="00956CB3" w:rsidRDefault="00D351DD" w:rsidP="00D351DD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57763" w:rsidRPr="00956CB3">
        <w:rPr>
          <w:b/>
          <w:sz w:val="24"/>
          <w:szCs w:val="24"/>
        </w:rPr>
        <w:t>ANEXOS</w:t>
      </w:r>
    </w:p>
    <w:p w:rsidR="00E81DA9" w:rsidRPr="00956CB3" w:rsidRDefault="007E3307" w:rsidP="009F1D7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81DA9" w:rsidRPr="00956CB3">
        <w:rPr>
          <w:b/>
          <w:sz w:val="24"/>
          <w:szCs w:val="24"/>
        </w:rPr>
        <w:t xml:space="preserve">. NORMATIVA </w:t>
      </w:r>
    </w:p>
    <w:p w:rsidR="00457763" w:rsidRPr="00A517C8" w:rsidRDefault="00457763" w:rsidP="009F1D7B">
      <w:pPr>
        <w:spacing w:after="0" w:line="360" w:lineRule="auto"/>
        <w:jc w:val="both"/>
        <w:rPr>
          <w:b/>
          <w:sz w:val="16"/>
          <w:szCs w:val="16"/>
          <w:u w:val="single"/>
        </w:rPr>
      </w:pPr>
    </w:p>
    <w:p w:rsidR="00457763" w:rsidRPr="00956CB3" w:rsidRDefault="00457763" w:rsidP="009F1D7B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56CB3">
        <w:rPr>
          <w:b/>
          <w:sz w:val="24"/>
          <w:szCs w:val="24"/>
          <w:u w:val="single"/>
        </w:rPr>
        <w:t xml:space="preserve">B. DECLARACIÓN RESPONSABLE PREVIA AL INICIO DE UNA ACTIVIDAD SOMETIDA A AUTORIZACIÓN AMBIENTAL INTEGRADA </w:t>
      </w:r>
    </w:p>
    <w:p w:rsidR="00457763" w:rsidRPr="00A517C8" w:rsidRDefault="00457763" w:rsidP="009F1D7B">
      <w:pPr>
        <w:spacing w:after="0" w:line="360" w:lineRule="auto"/>
        <w:jc w:val="both"/>
        <w:rPr>
          <w:b/>
          <w:sz w:val="16"/>
          <w:szCs w:val="16"/>
          <w:u w:val="single"/>
        </w:rPr>
      </w:pPr>
    </w:p>
    <w:p w:rsidR="00457763" w:rsidRPr="00956CB3" w:rsidRDefault="00956CB3" w:rsidP="009F1D7B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56CB3">
        <w:rPr>
          <w:b/>
          <w:sz w:val="24"/>
          <w:szCs w:val="24"/>
          <w:u w:val="single"/>
        </w:rPr>
        <w:t xml:space="preserve">C. PROYECTO </w:t>
      </w:r>
      <w:r w:rsidR="002F6EDB">
        <w:rPr>
          <w:b/>
          <w:sz w:val="24"/>
          <w:szCs w:val="24"/>
          <w:u w:val="single"/>
        </w:rPr>
        <w:t xml:space="preserve">PARA LA </w:t>
      </w:r>
      <w:r w:rsidRPr="00956CB3">
        <w:rPr>
          <w:b/>
          <w:sz w:val="24"/>
          <w:szCs w:val="24"/>
          <w:u w:val="single"/>
        </w:rPr>
        <w:t>CLAUSURA Y DESMANTELAMIEN</w:t>
      </w:r>
      <w:r>
        <w:rPr>
          <w:b/>
          <w:sz w:val="24"/>
          <w:szCs w:val="24"/>
          <w:u w:val="single"/>
        </w:rPr>
        <w:t>TO DE UN INSTALACION CON AAI OT</w:t>
      </w:r>
      <w:r w:rsidRPr="00956CB3">
        <w:rPr>
          <w:b/>
          <w:sz w:val="24"/>
          <w:szCs w:val="24"/>
          <w:u w:val="single"/>
        </w:rPr>
        <w:t xml:space="preserve">ORGADA. </w:t>
      </w:r>
    </w:p>
    <w:p w:rsidR="00457763" w:rsidRDefault="00457763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2025A7" w:rsidRDefault="002025A7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2025A7" w:rsidRDefault="002025A7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2025A7" w:rsidRDefault="002025A7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2025A7" w:rsidRDefault="002025A7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2025A7" w:rsidRDefault="002025A7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2025A7" w:rsidRDefault="002025A7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04133A">
        <w:rPr>
          <w:b/>
          <w:sz w:val="28"/>
          <w:szCs w:val="28"/>
          <w:u w:val="single"/>
        </w:rPr>
        <w:lastRenderedPageBreak/>
        <w:t>A. PROYECTO BÁSICO</w:t>
      </w:r>
    </w:p>
    <w:p w:rsidR="00F471F8" w:rsidRPr="0004133A" w:rsidRDefault="00F471F8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</w:t>
      </w:r>
      <w:r w:rsidR="00611C6E" w:rsidRPr="0004133A">
        <w:rPr>
          <w:b/>
          <w:sz w:val="24"/>
          <w:szCs w:val="24"/>
        </w:rPr>
        <w:t>.</w:t>
      </w:r>
      <w:r w:rsidRPr="0004133A">
        <w:rPr>
          <w:b/>
          <w:sz w:val="24"/>
          <w:szCs w:val="24"/>
        </w:rPr>
        <w:t xml:space="preserve"> MEMORIA.</w:t>
      </w:r>
    </w:p>
    <w:p w:rsidR="00F471F8" w:rsidRPr="0004133A" w:rsidRDefault="00F471F8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1.1</w:t>
      </w:r>
      <w:r w:rsidR="00611C6E" w:rsidRPr="0004133A">
        <w:rPr>
          <w:b/>
          <w:sz w:val="24"/>
          <w:szCs w:val="24"/>
        </w:rPr>
        <w:t>.</w:t>
      </w:r>
      <w:r w:rsidR="001D7C41" w:rsidRPr="0004133A">
        <w:rPr>
          <w:b/>
          <w:sz w:val="24"/>
          <w:szCs w:val="24"/>
        </w:rPr>
        <w:t xml:space="preserve"> INTRODUCCIÓN</w:t>
      </w:r>
    </w:p>
    <w:p w:rsidR="001D7C41" w:rsidRPr="0004133A" w:rsidRDefault="001D7C41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1.1.1. Antecedentes.</w:t>
      </w:r>
    </w:p>
    <w:p w:rsidR="00F471F8" w:rsidRPr="0004133A" w:rsidRDefault="001D7C41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1.1.</w:t>
      </w:r>
      <w:r w:rsidR="00F471F8" w:rsidRPr="0004133A">
        <w:rPr>
          <w:sz w:val="24"/>
          <w:szCs w:val="24"/>
        </w:rPr>
        <w:t>2</w:t>
      </w:r>
      <w:r w:rsidR="00611C6E" w:rsidRPr="0004133A">
        <w:rPr>
          <w:sz w:val="24"/>
          <w:szCs w:val="24"/>
        </w:rPr>
        <w:t>.</w:t>
      </w:r>
      <w:r w:rsidR="00F471F8" w:rsidRPr="0004133A">
        <w:rPr>
          <w:sz w:val="24"/>
          <w:szCs w:val="24"/>
        </w:rPr>
        <w:t xml:space="preserve"> Objeto del proyecto.</w:t>
      </w:r>
    </w:p>
    <w:p w:rsidR="00F471F8" w:rsidRPr="0004133A" w:rsidRDefault="001D7C41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1.1.</w:t>
      </w:r>
      <w:r w:rsidR="00F471F8" w:rsidRPr="0004133A">
        <w:rPr>
          <w:sz w:val="24"/>
          <w:szCs w:val="24"/>
        </w:rPr>
        <w:t>3</w:t>
      </w:r>
      <w:r w:rsidR="00611C6E" w:rsidRPr="0004133A">
        <w:rPr>
          <w:sz w:val="24"/>
          <w:szCs w:val="24"/>
        </w:rPr>
        <w:t>.</w:t>
      </w:r>
      <w:r w:rsidR="00F471F8" w:rsidRPr="0004133A">
        <w:rPr>
          <w:sz w:val="24"/>
          <w:szCs w:val="24"/>
        </w:rPr>
        <w:t xml:space="preserve"> Reglamentación y disposiciones oficiales.</w:t>
      </w:r>
    </w:p>
    <w:p w:rsidR="007131F8" w:rsidRPr="0004133A" w:rsidRDefault="001D7C41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1.1.</w:t>
      </w:r>
      <w:r w:rsidR="00F471F8" w:rsidRPr="0004133A">
        <w:rPr>
          <w:sz w:val="24"/>
          <w:szCs w:val="24"/>
        </w:rPr>
        <w:t>4</w:t>
      </w:r>
      <w:r w:rsidR="00611C6E" w:rsidRPr="0004133A">
        <w:rPr>
          <w:sz w:val="24"/>
          <w:szCs w:val="24"/>
        </w:rPr>
        <w:t>.</w:t>
      </w:r>
      <w:r w:rsidR="00F471F8" w:rsidRPr="0004133A">
        <w:rPr>
          <w:sz w:val="24"/>
          <w:szCs w:val="24"/>
        </w:rPr>
        <w:t xml:space="preserve"> Titular</w:t>
      </w:r>
      <w:r w:rsidR="00BB11E3" w:rsidRPr="0004133A">
        <w:rPr>
          <w:sz w:val="24"/>
          <w:szCs w:val="24"/>
        </w:rPr>
        <w:t xml:space="preserve">: </w:t>
      </w:r>
    </w:p>
    <w:p w:rsidR="007131F8" w:rsidRPr="0004133A" w:rsidRDefault="00BB11E3" w:rsidP="00B92EF3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0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Nombre</w:t>
      </w:r>
    </w:p>
    <w:p w:rsidR="007131F8" w:rsidRPr="0004133A" w:rsidRDefault="00F471F8" w:rsidP="00B92EF3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0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Domicilio social</w:t>
      </w:r>
    </w:p>
    <w:p w:rsidR="001D7C41" w:rsidRPr="0004133A" w:rsidRDefault="00F471F8" w:rsidP="00B92EF3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0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NIF</w:t>
      </w:r>
    </w:p>
    <w:p w:rsidR="00F471F8" w:rsidRPr="0004133A" w:rsidRDefault="001D7C41" w:rsidP="00B92EF3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0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Representante legal (</w:t>
      </w:r>
      <w:r w:rsidR="00F471F8" w:rsidRPr="0004133A">
        <w:rPr>
          <w:sz w:val="24"/>
          <w:szCs w:val="24"/>
        </w:rPr>
        <w:t xml:space="preserve">poderes de representación.Según la </w:t>
      </w:r>
      <w:hyperlink r:id="rId11" w:history="1">
        <w:r w:rsidR="00F471F8" w:rsidRPr="0004133A">
          <w:rPr>
            <w:sz w:val="24"/>
            <w:szCs w:val="24"/>
          </w:rPr>
          <w:t>Ley 30/1992</w:t>
        </w:r>
      </w:hyperlink>
      <w:r w:rsidR="00F471F8" w:rsidRPr="0004133A">
        <w:rPr>
          <w:sz w:val="24"/>
          <w:szCs w:val="24"/>
        </w:rPr>
        <w:t>, de 26 de noviembre</w:t>
      </w:r>
      <w:r w:rsidR="00FE53D3" w:rsidRPr="0004133A">
        <w:rPr>
          <w:sz w:val="24"/>
          <w:szCs w:val="24"/>
        </w:rPr>
        <w:t xml:space="preserve"> de la Jefatura del Estado</w:t>
      </w:r>
      <w:r w:rsidR="00F471F8" w:rsidRPr="0004133A">
        <w:rPr>
          <w:sz w:val="24"/>
          <w:szCs w:val="24"/>
        </w:rPr>
        <w:t>, artículo 2</w:t>
      </w:r>
      <w:r w:rsidRPr="0004133A">
        <w:rPr>
          <w:sz w:val="24"/>
          <w:szCs w:val="24"/>
        </w:rPr>
        <w:t>.)</w:t>
      </w:r>
    </w:p>
    <w:p w:rsidR="002F6EDB" w:rsidRDefault="002F6EDB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7131F8" w:rsidRPr="0004133A" w:rsidRDefault="001D7C41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1.2</w:t>
      </w:r>
      <w:r w:rsidR="00611C6E" w:rsidRPr="0004133A">
        <w:rPr>
          <w:b/>
          <w:sz w:val="24"/>
          <w:szCs w:val="24"/>
        </w:rPr>
        <w:t>.</w:t>
      </w:r>
      <w:r w:rsidR="002025A7">
        <w:rPr>
          <w:b/>
          <w:sz w:val="24"/>
          <w:szCs w:val="24"/>
        </w:rPr>
        <w:t xml:space="preserve"> </w:t>
      </w:r>
      <w:r w:rsidRPr="0004133A">
        <w:rPr>
          <w:b/>
          <w:sz w:val="24"/>
          <w:szCs w:val="24"/>
        </w:rPr>
        <w:t>EMPLAZAMIENTO</w:t>
      </w:r>
    </w:p>
    <w:p w:rsidR="003A2269" w:rsidRPr="0004133A" w:rsidRDefault="003A2269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1.2.1. Situación, superficie y referencia catastral.</w:t>
      </w:r>
    </w:p>
    <w:p w:rsidR="003A2269" w:rsidRPr="0004133A" w:rsidRDefault="003A2269" w:rsidP="009F1D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1.2.2. Localización (Coordenadas UTM [Huso 30; Datum ETRS89]) y accesos.</w:t>
      </w:r>
    </w:p>
    <w:p w:rsidR="003A2269" w:rsidRPr="0004133A" w:rsidRDefault="003A2269" w:rsidP="009F1D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1.2.3. Calificación y calificación urbanística.</w:t>
      </w:r>
    </w:p>
    <w:p w:rsidR="003A2269" w:rsidRPr="0004133A" w:rsidRDefault="003A2269" w:rsidP="009F1D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1.2.4. </w:t>
      </w:r>
      <w:r w:rsidR="001D7C41" w:rsidRPr="0004133A">
        <w:rPr>
          <w:sz w:val="24"/>
          <w:szCs w:val="24"/>
        </w:rPr>
        <w:t>Descripción de las edificaciones e instalaciones para el desarrollo de la actividad.</w:t>
      </w:r>
    </w:p>
    <w:p w:rsidR="002D10BB" w:rsidRPr="0004133A" w:rsidRDefault="003A2269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1D7C41" w:rsidRPr="0004133A">
        <w:rPr>
          <w:sz w:val="24"/>
          <w:szCs w:val="24"/>
        </w:rPr>
        <w:t>2.5. Estado ambiental del lugar. Afecciones del proyecto al entorno, incluyendo aquellas</w:t>
      </w:r>
      <w:r w:rsidRPr="0004133A">
        <w:rPr>
          <w:sz w:val="24"/>
          <w:szCs w:val="24"/>
        </w:rPr>
        <w:t xml:space="preserve"> q</w:t>
      </w:r>
      <w:r w:rsidR="001D7C41" w:rsidRPr="0004133A">
        <w:rPr>
          <w:sz w:val="24"/>
          <w:szCs w:val="24"/>
        </w:rPr>
        <w:t>ue puedan originarse al cesar la explotación.</w:t>
      </w:r>
      <w:r w:rsidR="00E81DA9">
        <w:rPr>
          <w:sz w:val="24"/>
          <w:szCs w:val="24"/>
        </w:rPr>
        <w:t xml:space="preserve"> </w:t>
      </w:r>
      <w:r w:rsidR="002D10BB" w:rsidRPr="0004133A">
        <w:rPr>
          <w:sz w:val="24"/>
          <w:szCs w:val="24"/>
        </w:rPr>
        <w:t>(</w:t>
      </w:r>
      <w:hyperlink r:id="rId12" w:history="1">
        <w:r w:rsidR="002D10BB" w:rsidRPr="0004133A">
          <w:rPr>
            <w:rStyle w:val="Hipervnculo"/>
          </w:rPr>
          <w:t>Ley 16/2002</w:t>
        </w:r>
      </w:hyperlink>
      <w:r w:rsidR="00B92EF3">
        <w:rPr>
          <w:rStyle w:val="Hipervnculo"/>
        </w:rPr>
        <w:t xml:space="preserve"> </w:t>
      </w:r>
      <w:r w:rsidR="002D10BB" w:rsidRPr="0004133A">
        <w:rPr>
          <w:sz w:val="24"/>
          <w:szCs w:val="24"/>
        </w:rPr>
        <w:t>de la Jefatura del Estado, artículos 4.1.d., 4.1</w:t>
      </w:r>
      <w:r w:rsidR="00E81DA9">
        <w:rPr>
          <w:sz w:val="24"/>
          <w:szCs w:val="24"/>
        </w:rPr>
        <w:t>.e y 12.1.a., párrafos 4 y 11).</w:t>
      </w:r>
    </w:p>
    <w:p w:rsidR="002F6EDB" w:rsidRDefault="002F6EDB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04133A">
        <w:rPr>
          <w:rFonts w:cs="TimesNewRomanPS-BoldMT"/>
          <w:b/>
          <w:bCs/>
          <w:sz w:val="24"/>
          <w:szCs w:val="24"/>
        </w:rPr>
        <w:t>1.3. DESCRIPCIÓN DETALLADA Y ALCANCE DE LA ACTIVIDAD Y DE LASINSTALACIONES, LOS PROCESOS PRODUCTIVOS Y EL TIPO DEPRODUCTO.</w:t>
      </w: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4133A">
        <w:rPr>
          <w:sz w:val="20"/>
        </w:rPr>
        <w:t>(</w:t>
      </w:r>
      <w:hyperlink r:id="rId13" w:history="1">
        <w:r w:rsidRPr="0004133A">
          <w:rPr>
            <w:rStyle w:val="Hipervnculo"/>
          </w:rPr>
          <w:t>Ley 16/2002 de 1 de julio</w:t>
        </w:r>
      </w:hyperlink>
      <w:r w:rsidR="0004133A" w:rsidRPr="0004133A">
        <w:t xml:space="preserve"> </w:t>
      </w:r>
      <w:r w:rsidRPr="0004133A">
        <w:rPr>
          <w:sz w:val="24"/>
          <w:szCs w:val="24"/>
        </w:rPr>
        <w:t>de la Jefatura del Estado, artículo 4.1.a y  12.1.a., párrafos 1,7 y 10).</w:t>
      </w: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04133A">
        <w:rPr>
          <w:rFonts w:cs="TimesNewRomanPSMT"/>
          <w:sz w:val="24"/>
          <w:szCs w:val="24"/>
        </w:rPr>
        <w:lastRenderedPageBreak/>
        <w:t>1.3.1. Descripción y clasificación de la actividad (CNAE, IPPC, E-PRTR, CAPCA,</w:t>
      </w:r>
      <w:r w:rsidR="004016BE">
        <w:rPr>
          <w:rFonts w:cs="TimesNewRomanPSMT"/>
          <w:sz w:val="24"/>
          <w:szCs w:val="24"/>
        </w:rPr>
        <w:t xml:space="preserve"> </w:t>
      </w:r>
      <w:r w:rsidRPr="0004133A">
        <w:rPr>
          <w:rFonts w:cs="TimesNewRomanPSMT"/>
          <w:sz w:val="24"/>
          <w:szCs w:val="24"/>
        </w:rPr>
        <w:t>SEVESSO, COV's, legislación de Evaluación de Impacto Ambiental, Autoprotección</w:t>
      </w:r>
      <w:r w:rsidR="004016BE" w:rsidRPr="0004133A">
        <w:rPr>
          <w:rFonts w:cs="TimesNewRomanPSMT"/>
          <w:sz w:val="24"/>
          <w:szCs w:val="24"/>
        </w:rPr>
        <w:t>, MTD</w:t>
      </w:r>
      <w:r w:rsidR="0085768B" w:rsidRPr="0004133A">
        <w:rPr>
          <w:rFonts w:cs="TimesNewRomanPSMT"/>
          <w:sz w:val="24"/>
          <w:szCs w:val="24"/>
        </w:rPr>
        <w:t xml:space="preserve"> aplicable y otras)</w:t>
      </w:r>
      <w:r w:rsidR="0085768B" w:rsidRPr="002F6EDB">
        <w:rPr>
          <w:rFonts w:cs="TimesNewRomanPSMT"/>
          <w:b/>
          <w:sz w:val="24"/>
          <w:szCs w:val="24"/>
        </w:rPr>
        <w:t xml:space="preserve"> (*).</w:t>
      </w: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04133A">
        <w:rPr>
          <w:rFonts w:cs="TimesNewRomanPSMT"/>
          <w:sz w:val="24"/>
          <w:szCs w:val="24"/>
        </w:rPr>
        <w:t>1.3.2. Producción anual y cálculo de la capacidad de producción. Horarios de trabajo.</w:t>
      </w: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04133A">
        <w:rPr>
          <w:rFonts w:cs="TimesNewRomanPSMT"/>
          <w:sz w:val="24"/>
          <w:szCs w:val="24"/>
        </w:rPr>
        <w:t>1.3.3. Descripción detallada y diagrama del proceso productivo.</w:t>
      </w: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04133A">
        <w:rPr>
          <w:rFonts w:cs="TimesNewRomanPSMT"/>
          <w:sz w:val="24"/>
          <w:szCs w:val="24"/>
        </w:rPr>
        <w:t>1.3.4. Relación de maquinaria.</w:t>
      </w:r>
    </w:p>
    <w:p w:rsidR="006A1224" w:rsidRPr="0004133A" w:rsidRDefault="006A1224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04133A">
        <w:rPr>
          <w:rFonts w:cs="TimesNewRomanPSMT"/>
          <w:sz w:val="24"/>
          <w:szCs w:val="24"/>
        </w:rPr>
        <w:t>1.3.5. Mejores técnicas disponibles aplicadas.</w:t>
      </w:r>
    </w:p>
    <w:p w:rsidR="006A1224" w:rsidRPr="0004133A" w:rsidRDefault="004016BE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1.3.6. </w:t>
      </w:r>
      <w:r w:rsidR="006A1224" w:rsidRPr="0004133A">
        <w:rPr>
          <w:rFonts w:cs="TimesNewRomanPSMT"/>
          <w:sz w:val="24"/>
          <w:szCs w:val="24"/>
        </w:rPr>
        <w:t>Condiciones de funcionamiento distintas de las normales, tales como la puesta</w:t>
      </w:r>
      <w:r>
        <w:rPr>
          <w:rFonts w:cs="TimesNewRomanPSMT"/>
          <w:sz w:val="24"/>
          <w:szCs w:val="24"/>
        </w:rPr>
        <w:t xml:space="preserve"> </w:t>
      </w:r>
      <w:r w:rsidR="006A1224" w:rsidRPr="0004133A">
        <w:rPr>
          <w:rFonts w:cs="TimesNewRomanPSMT"/>
          <w:sz w:val="24"/>
          <w:szCs w:val="24"/>
        </w:rPr>
        <w:t>en</w:t>
      </w:r>
      <w:r>
        <w:rPr>
          <w:rFonts w:cs="TimesNewRomanPSMT"/>
          <w:sz w:val="24"/>
          <w:szCs w:val="24"/>
        </w:rPr>
        <w:t xml:space="preserve"> </w:t>
      </w:r>
      <w:r w:rsidR="006A1224" w:rsidRPr="0004133A">
        <w:rPr>
          <w:rFonts w:cs="TimesNewRomanPSMT"/>
          <w:sz w:val="24"/>
          <w:szCs w:val="24"/>
        </w:rPr>
        <w:t>marcha, fugas, fallos de funcionamiento, paradas temporales y otros incidentes oemergencias. Responsabilidad ambiental.</w:t>
      </w:r>
    </w:p>
    <w:p w:rsidR="00E167E4" w:rsidRPr="0004133A" w:rsidRDefault="006A1224" w:rsidP="009F1D7B">
      <w:pPr>
        <w:spacing w:after="0" w:line="360" w:lineRule="auto"/>
        <w:jc w:val="both"/>
        <w:rPr>
          <w:rFonts w:cs="TimesNewRomanPSMT"/>
          <w:sz w:val="24"/>
          <w:szCs w:val="24"/>
        </w:rPr>
      </w:pPr>
      <w:r w:rsidRPr="0004133A">
        <w:rPr>
          <w:rFonts w:cs="TimesNewRomanPSMT"/>
          <w:sz w:val="24"/>
          <w:szCs w:val="24"/>
        </w:rPr>
        <w:t xml:space="preserve">1.3.7. </w:t>
      </w:r>
      <w:r w:rsidR="00E167E4" w:rsidRPr="0004133A">
        <w:rPr>
          <w:rFonts w:cs="TimesNewRomanPSMT"/>
          <w:sz w:val="24"/>
          <w:szCs w:val="24"/>
        </w:rPr>
        <w:t>Calendario previsto de ejecución del proyecto y de la fecha de inicio de la actividad.</w:t>
      </w:r>
    </w:p>
    <w:p w:rsidR="006A1224" w:rsidRPr="0004133A" w:rsidRDefault="00E167E4" w:rsidP="009F1D7B">
      <w:pPr>
        <w:spacing w:after="0" w:line="360" w:lineRule="auto"/>
        <w:jc w:val="both"/>
        <w:rPr>
          <w:rFonts w:cs="TimesNewRomanPSMT"/>
          <w:sz w:val="24"/>
          <w:szCs w:val="24"/>
        </w:rPr>
      </w:pPr>
      <w:r w:rsidRPr="0004133A">
        <w:rPr>
          <w:rFonts w:cs="TimesNewRomanPSMT"/>
          <w:sz w:val="24"/>
          <w:szCs w:val="24"/>
        </w:rPr>
        <w:t xml:space="preserve">1.3.8. </w:t>
      </w:r>
      <w:r w:rsidR="006A1224" w:rsidRPr="0004133A">
        <w:rPr>
          <w:rFonts w:cs="TimesNewRomanPSMT"/>
          <w:sz w:val="24"/>
          <w:szCs w:val="24"/>
        </w:rPr>
        <w:t>Cese de la actividad. Plan de desmantelamiento de la instalación.</w:t>
      </w:r>
    </w:p>
    <w:p w:rsidR="00A21236" w:rsidRPr="0004133A" w:rsidRDefault="00A21236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A21236" w:rsidRPr="0004133A" w:rsidRDefault="00A21236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1.4. RECURSOS NATURALES, MATERIAS PRIMAS Y AUXILIARES, SUSTANCIAS, AGUA Y ENERGÍA EMPLEADAS O GENERADAS EN LA INSTALACIÓN</w:t>
      </w:r>
    </w:p>
    <w:p w:rsidR="00A21236" w:rsidRPr="0004133A" w:rsidRDefault="00A21236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1.4.1. Materias primas y productos.</w:t>
      </w:r>
    </w:p>
    <w:p w:rsidR="00A21236" w:rsidRPr="0004133A" w:rsidRDefault="00A21236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1.4.1.1. Materias primas y auxiliares empleadas. Cantidad anual (volumen, peso). Estadode agregación (sólido, líquido, pastoso). Forma de presentación (granel, tipo deenvasado, etc.). Frase de riesgo asociado a la materia, de acuerdo con la normativa de</w:t>
      </w:r>
      <w:r w:rsidR="0004133A" w:rsidRPr="0004133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clasificación y etiquetado de sustancias.</w:t>
      </w:r>
    </w:p>
    <w:p w:rsidR="00A21236" w:rsidRPr="0004133A" w:rsidRDefault="00A21236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1.4.1.2. Productos fabricados. Cantidad anual (volumen, peso). Estado de agregación</w:t>
      </w:r>
      <w:r w:rsidR="002F6EDB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(sólido, líquido, pastoso). Forma de presentación (granel, tipo de envasado, etc.). Frase</w:t>
      </w:r>
      <w:r w:rsidR="0004133A" w:rsidRPr="0004133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de riesgo asociado a la materia, de acuerdo con la normativa de clasificación yetiquetado de sustancias. Almacenamiento.</w:t>
      </w:r>
    </w:p>
    <w:p w:rsidR="00A21236" w:rsidRPr="0004133A" w:rsidRDefault="00A21236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1.4.1.3. Relación de sustancias peligrosas relevantes (artículo 3 del </w:t>
      </w:r>
      <w:hyperlink r:id="rId14" w:tgtFrame="_blank" w:history="1">
        <w:r w:rsidR="008D0675" w:rsidRPr="0004133A">
          <w:rPr>
            <w:rStyle w:val="Hipervnculo"/>
            <w:sz w:val="24"/>
            <w:szCs w:val="24"/>
          </w:rPr>
          <w:t>Reglamento (CE) nº 1272/2008 del Parlamento Europeo y del Consejo, de 16 de diciembre de 2008, sobre clasificación, etiquetado y envasado de sustancias y mezclas</w:t>
        </w:r>
        <w:r w:rsidR="004016BE" w:rsidRPr="0004133A">
          <w:rPr>
            <w:rStyle w:val="Hipervnculo"/>
            <w:sz w:val="24"/>
            <w:szCs w:val="24"/>
          </w:rPr>
          <w:t>,…</w:t>
        </w:r>
        <w:r w:rsidR="008D0675" w:rsidRPr="0004133A">
          <w:rPr>
            <w:rStyle w:val="Hipervnculo"/>
            <w:sz w:val="24"/>
            <w:szCs w:val="24"/>
          </w:rPr>
          <w:t>.</w:t>
        </w:r>
      </w:hyperlink>
      <w:r w:rsidRPr="0004133A">
        <w:rPr>
          <w:sz w:val="24"/>
          <w:szCs w:val="24"/>
        </w:rPr>
        <w:t>)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lastRenderedPageBreak/>
        <w:t>1.</w:t>
      </w:r>
      <w:r w:rsidR="00A21236" w:rsidRPr="0004133A">
        <w:rPr>
          <w:sz w:val="24"/>
          <w:szCs w:val="24"/>
        </w:rPr>
        <w:t>4.1.4. Sistemas de suministro.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4.1.5. Condiciones de almacenamiento y expedición. Compatibilidad química.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4.1.6. Técnicas y tecnologías aplicadas para la minimización del consumo. Uso eficiente</w:t>
      </w:r>
      <w:r w:rsidR="004016BE">
        <w:rPr>
          <w:sz w:val="24"/>
          <w:szCs w:val="24"/>
        </w:rPr>
        <w:t xml:space="preserve"> </w:t>
      </w:r>
      <w:r w:rsidR="00A21236" w:rsidRPr="0004133A">
        <w:rPr>
          <w:sz w:val="24"/>
          <w:szCs w:val="24"/>
        </w:rPr>
        <w:t>de materias primas y auxiliares.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4.1.7. Balance de materia de la instalación.</w:t>
      </w:r>
    </w:p>
    <w:p w:rsidR="00A21236" w:rsidRPr="0004133A" w:rsidRDefault="008D0675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4.2. Agua utilizada.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4.2.1. Procedencia y abastecimiento.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4.2.2. Consumo de agua en la instalación.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4.2.3. Condiciones de almacenamiento y distribución en la instalación.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4.2.4. Técnicas y tecnologías aplicadas para la minimización del consumo. Uso eficientedel agua.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4.2.5. Balance de agua en la instalación.</w:t>
      </w:r>
    </w:p>
    <w:p w:rsidR="00A21236" w:rsidRPr="0004133A" w:rsidRDefault="008D0675" w:rsidP="002F6ED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4.3. Energía utilizada y/o generada.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4.3.1. Suministro y consumo previsto de energía eléctrica.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4.3.2. Suministro y consumo previsto de combustibles.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4.3.3. Suministro y consumo previsto de otras fuentes de energía.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4.3.4. Técnicas y tecnologías aplicadas para la minimización de consumos y laeficiencia energética.</w:t>
      </w:r>
    </w:p>
    <w:p w:rsidR="00A21236" w:rsidRPr="0004133A" w:rsidRDefault="008D0675" w:rsidP="002F6EDB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4.3.5. Balance de energía en la instalación.</w:t>
      </w:r>
    </w:p>
    <w:p w:rsidR="00A21236" w:rsidRPr="0004133A" w:rsidRDefault="008D0675" w:rsidP="002F6ED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A21236" w:rsidRPr="0004133A">
        <w:rPr>
          <w:sz w:val="24"/>
          <w:szCs w:val="24"/>
        </w:rPr>
        <w:t>4.4. Balance global de materia y energía en la instalación. Ratios y rendimientos por</w:t>
      </w:r>
      <w:r w:rsidR="002F6EDB">
        <w:rPr>
          <w:sz w:val="24"/>
          <w:szCs w:val="24"/>
        </w:rPr>
        <w:t xml:space="preserve"> </w:t>
      </w:r>
      <w:r w:rsidR="00A21236" w:rsidRPr="0004133A">
        <w:rPr>
          <w:sz w:val="24"/>
          <w:szCs w:val="24"/>
        </w:rPr>
        <w:t>unidad de producción o cantidad.</w:t>
      </w:r>
    </w:p>
    <w:p w:rsidR="00A21236" w:rsidRPr="0004133A" w:rsidRDefault="00A21236" w:rsidP="009F1D7B">
      <w:pPr>
        <w:spacing w:after="0" w:line="360" w:lineRule="auto"/>
        <w:jc w:val="both"/>
        <w:rPr>
          <w:sz w:val="24"/>
          <w:szCs w:val="24"/>
        </w:rPr>
      </w:pPr>
    </w:p>
    <w:p w:rsidR="006644E3" w:rsidRPr="0004133A" w:rsidRDefault="006644E3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1.5. AIRE. FUENTES GENERADORAS, TIPO Y CANTIDAD DE LAS EMISIONES, DETERMINACIÓN DE LOS EFECTOS SOBRE EL MEDIO AMBIENTE. TECNOLOGÍA Y MEDIDAS PARA PREVENIR, EVITAR, REDUCIR Y CONTROLAR LAS EMISIONES.</w:t>
      </w:r>
    </w:p>
    <w:p w:rsidR="00DE1B3A" w:rsidRPr="0004133A" w:rsidRDefault="00DE1B3A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(</w:t>
      </w:r>
      <w:hyperlink r:id="rId15" w:history="1">
        <w:r w:rsidRPr="0004133A">
          <w:rPr>
            <w:rStyle w:val="Hipervnculo"/>
          </w:rPr>
          <w:t>Ley 16/2002</w:t>
        </w:r>
      </w:hyperlink>
      <w:r w:rsidR="00FE53D3" w:rsidRPr="0004133A">
        <w:rPr>
          <w:sz w:val="24"/>
          <w:szCs w:val="24"/>
        </w:rPr>
        <w:t xml:space="preserve"> de la Jefatura del Estado</w:t>
      </w:r>
      <w:r w:rsidRPr="0004133A">
        <w:rPr>
          <w:sz w:val="24"/>
          <w:szCs w:val="24"/>
        </w:rPr>
        <w:t>, artículo 12.1.a., párrafos 6, 7, 8, 9 y 11).</w:t>
      </w:r>
    </w:p>
    <w:p w:rsidR="006644E3" w:rsidRPr="0004133A" w:rsidRDefault="006644E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lastRenderedPageBreak/>
        <w:t>1.5.1. Actividades potencialmente contaminadoras de la atmósfera desarrolladas en la</w:t>
      </w:r>
      <w:r w:rsidR="006C037E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instalación. Clasificación CAPCA (Ley 34/2007 y su desarrollo reglamentario). Focos</w:t>
      </w:r>
      <w:r w:rsidR="00246E6F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de emisión asociados.</w:t>
      </w:r>
    </w:p>
    <w:p w:rsidR="006644E3" w:rsidRPr="0004133A" w:rsidRDefault="006644E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1.5.2. Emisiones atmosféricas y contaminantes </w:t>
      </w:r>
      <w:r w:rsidR="00246E6F">
        <w:rPr>
          <w:sz w:val="24"/>
          <w:szCs w:val="24"/>
        </w:rPr>
        <w:t>emitido</w:t>
      </w:r>
      <w:r w:rsidR="00246E6F" w:rsidRPr="0004133A">
        <w:rPr>
          <w:sz w:val="24"/>
          <w:szCs w:val="24"/>
        </w:rPr>
        <w:t>s</w:t>
      </w:r>
      <w:r w:rsidRPr="0004133A">
        <w:rPr>
          <w:sz w:val="24"/>
          <w:szCs w:val="24"/>
        </w:rPr>
        <w:t xml:space="preserve"> por la instalación. Marco legal</w:t>
      </w:r>
      <w:r w:rsidR="00246E6F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aplicable.</w:t>
      </w:r>
    </w:p>
    <w:p w:rsidR="006644E3" w:rsidRPr="0004133A" w:rsidRDefault="006644E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1.5.3. Medidas correctivas para prevenir o reducir las emisiones atmosféricas, justificandola adopción de las mejores técnicas disponibles. Plan de mantenimiento de dichasmedidas correctivas.</w:t>
      </w:r>
    </w:p>
    <w:p w:rsidR="006644E3" w:rsidRPr="0004133A" w:rsidRDefault="006644E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1.5.4. Descripción de los sistemas de vigilancia y control de todas las emisiones</w:t>
      </w:r>
      <w:r w:rsidR="00B92EF3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atmosféricas. </w:t>
      </w:r>
      <w:r w:rsidR="00B92EF3" w:rsidRPr="0004133A">
        <w:rPr>
          <w:sz w:val="24"/>
          <w:szCs w:val="24"/>
        </w:rPr>
        <w:t>Situación de los orificios para toma de muestras y plataformas de acceso,</w:t>
      </w:r>
      <w:r w:rsidR="00B92EF3">
        <w:rPr>
          <w:sz w:val="24"/>
          <w:szCs w:val="24"/>
        </w:rPr>
        <w:t xml:space="preserve"> </w:t>
      </w:r>
      <w:r w:rsidR="00B92EF3" w:rsidRPr="0004133A">
        <w:rPr>
          <w:sz w:val="24"/>
          <w:szCs w:val="24"/>
        </w:rPr>
        <w:t>de acuerdo con la normativa vigente.</w:t>
      </w:r>
    </w:p>
    <w:p w:rsidR="006644E3" w:rsidRPr="0004133A" w:rsidRDefault="006644E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1.5.5. Propuesta de valores límite de emisión aplicables según mejores técnicas</w:t>
      </w:r>
      <w:r w:rsidR="00B92EF3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disponibles y normativa de aplicación.</w:t>
      </w:r>
    </w:p>
    <w:p w:rsidR="00246E6F" w:rsidRPr="0072047F" w:rsidRDefault="00246E6F" w:rsidP="009F1D7B">
      <w:pPr>
        <w:spacing w:after="0" w:line="360" w:lineRule="auto"/>
        <w:jc w:val="both"/>
        <w:rPr>
          <w:sz w:val="24"/>
          <w:szCs w:val="24"/>
          <w:highlight w:val="lightGray"/>
        </w:rPr>
      </w:pPr>
    </w:p>
    <w:p w:rsidR="00712728" w:rsidRPr="0004133A" w:rsidRDefault="00246E6F" w:rsidP="009F1D7B">
      <w:pPr>
        <w:spacing w:after="0" w:line="360" w:lineRule="auto"/>
        <w:jc w:val="both"/>
        <w:rPr>
          <w:sz w:val="24"/>
          <w:szCs w:val="24"/>
        </w:rPr>
      </w:pPr>
      <w:r w:rsidRPr="0072047F">
        <w:rPr>
          <w:sz w:val="24"/>
          <w:szCs w:val="24"/>
          <w:highlight w:val="lightGray"/>
        </w:rPr>
        <w:t xml:space="preserve"> </w:t>
      </w:r>
      <w:r w:rsidR="006644E3" w:rsidRPr="0072047F">
        <w:rPr>
          <w:sz w:val="24"/>
          <w:szCs w:val="24"/>
          <w:highlight w:val="lightGray"/>
        </w:rPr>
        <w:t xml:space="preserve">En </w:t>
      </w:r>
      <w:r w:rsidR="006644E3" w:rsidRPr="0072047F">
        <w:rPr>
          <w:b/>
          <w:sz w:val="24"/>
          <w:szCs w:val="24"/>
          <w:highlight w:val="lightGray"/>
        </w:rPr>
        <w:t>el anexo al Proyecto</w:t>
      </w:r>
      <w:r w:rsidR="006644E3" w:rsidRPr="0072047F">
        <w:rPr>
          <w:sz w:val="24"/>
          <w:szCs w:val="24"/>
          <w:highlight w:val="lightGray"/>
        </w:rPr>
        <w:t xml:space="preserve"> se </w:t>
      </w:r>
      <w:r w:rsidR="006644E3" w:rsidRPr="0072047F">
        <w:rPr>
          <w:b/>
          <w:sz w:val="24"/>
          <w:szCs w:val="24"/>
          <w:highlight w:val="lightGray"/>
        </w:rPr>
        <w:t>incluirán</w:t>
      </w:r>
      <w:r w:rsidR="006644E3" w:rsidRPr="0072047F">
        <w:rPr>
          <w:sz w:val="24"/>
          <w:szCs w:val="24"/>
          <w:highlight w:val="lightGray"/>
        </w:rPr>
        <w:t xml:space="preserve"> las </w:t>
      </w:r>
      <w:r w:rsidR="006644E3" w:rsidRPr="0072047F">
        <w:rPr>
          <w:b/>
          <w:sz w:val="24"/>
          <w:szCs w:val="24"/>
          <w:highlight w:val="lightGray"/>
        </w:rPr>
        <w:t>fichas CAPCA</w:t>
      </w:r>
      <w:r w:rsidR="000F0296">
        <w:rPr>
          <w:b/>
          <w:sz w:val="24"/>
          <w:szCs w:val="24"/>
          <w:highlight w:val="lightGray"/>
        </w:rPr>
        <w:t xml:space="preserve"> </w:t>
      </w:r>
      <w:r w:rsidR="006644E3" w:rsidRPr="0072047F">
        <w:rPr>
          <w:sz w:val="24"/>
          <w:szCs w:val="24"/>
          <w:highlight w:val="lightGray"/>
        </w:rPr>
        <w:t xml:space="preserve">y la documentación exigida por la normativa sectorial de emisiones a la atmósfera que sea </w:t>
      </w:r>
      <w:r w:rsidR="00712728" w:rsidRPr="0072047F">
        <w:rPr>
          <w:sz w:val="24"/>
          <w:szCs w:val="24"/>
          <w:highlight w:val="lightGray"/>
        </w:rPr>
        <w:t>de aplicación (</w:t>
      </w:r>
      <w:r w:rsidR="004016BE" w:rsidRPr="0072047F">
        <w:rPr>
          <w:sz w:val="24"/>
          <w:szCs w:val="24"/>
          <w:highlight w:val="lightGray"/>
        </w:rPr>
        <w:t>p.ej</w:t>
      </w:r>
      <w:r w:rsidR="004016BE">
        <w:rPr>
          <w:sz w:val="24"/>
          <w:szCs w:val="24"/>
          <w:highlight w:val="lightGray"/>
        </w:rPr>
        <w:t>.</w:t>
      </w:r>
      <w:r w:rsidR="006644E3" w:rsidRPr="0072047F">
        <w:rPr>
          <w:sz w:val="24"/>
          <w:szCs w:val="24"/>
          <w:highlight w:val="lightGray"/>
        </w:rPr>
        <w:t xml:space="preserve"> el RD 117/2003</w:t>
      </w:r>
      <w:r w:rsidR="00712728" w:rsidRPr="0004133A">
        <w:rPr>
          <w:sz w:val="24"/>
          <w:szCs w:val="24"/>
        </w:rPr>
        <w:t>).</w:t>
      </w:r>
      <w:hyperlink r:id="rId16" w:history="1">
        <w:r w:rsidR="00712728" w:rsidRPr="0004133A">
          <w:rPr>
            <w:color w:val="4A4A49"/>
            <w:sz w:val="26"/>
            <w:szCs w:val="26"/>
            <w:bdr w:val="none" w:sz="0" w:space="0" w:color="auto" w:frame="1"/>
          </w:rPr>
          <w:br/>
        </w:r>
        <w:r w:rsidR="00712728" w:rsidRPr="0004133A">
          <w:rPr>
            <w:rStyle w:val="Hipervnculo"/>
            <w:color w:val="4A4A49"/>
            <w:sz w:val="26"/>
            <w:szCs w:val="26"/>
            <w:bdr w:val="none" w:sz="0" w:space="0" w:color="auto" w:frame="1"/>
          </w:rPr>
          <w:t>CITMA</w:t>
        </w:r>
      </w:hyperlink>
      <w:r w:rsidR="00712728" w:rsidRPr="0004133A">
        <w:rPr>
          <w:sz w:val="20"/>
          <w:bdr w:val="none" w:sz="0" w:space="0" w:color="auto" w:frame="1"/>
        </w:rPr>
        <w:t>&gt;</w:t>
      </w:r>
      <w:hyperlink r:id="rId17" w:history="1">
        <w:r w:rsidR="00712728" w:rsidRPr="0004133A">
          <w:rPr>
            <w:rStyle w:val="Hipervnculo"/>
            <w:color w:val="4A4A49"/>
            <w:sz w:val="26"/>
            <w:szCs w:val="26"/>
            <w:bdr w:val="none" w:sz="0" w:space="0" w:color="auto" w:frame="1"/>
          </w:rPr>
          <w:t>Calidad Ambiental</w:t>
        </w:r>
      </w:hyperlink>
      <w:r w:rsidR="00712728" w:rsidRPr="0004133A">
        <w:rPr>
          <w:bdr w:val="none" w:sz="0" w:space="0" w:color="auto" w:frame="1"/>
        </w:rPr>
        <w:t>&gt;</w:t>
      </w:r>
      <w:hyperlink r:id="rId18" w:history="1">
        <w:r w:rsidR="00712728" w:rsidRPr="0004133A">
          <w:rPr>
            <w:rStyle w:val="Hipervnculo"/>
            <w:color w:val="4A4A49"/>
            <w:sz w:val="26"/>
            <w:szCs w:val="26"/>
            <w:bdr w:val="none" w:sz="0" w:space="0" w:color="auto" w:frame="1"/>
          </w:rPr>
          <w:t>Emisiones a la atmósfera</w:t>
        </w:r>
      </w:hyperlink>
      <w:r w:rsidR="00712728" w:rsidRPr="0004133A">
        <w:rPr>
          <w:bdr w:val="none" w:sz="0" w:space="0" w:color="auto" w:frame="1"/>
        </w:rPr>
        <w:t>&gt;</w:t>
      </w:r>
      <w:hyperlink r:id="rId19" w:history="1">
        <w:r w:rsidR="00712728" w:rsidRPr="0004133A">
          <w:rPr>
            <w:rStyle w:val="Hipervnculo"/>
            <w:color w:val="4A4A49"/>
            <w:sz w:val="26"/>
            <w:szCs w:val="26"/>
            <w:bdr w:val="none" w:sz="0" w:space="0" w:color="auto" w:frame="1"/>
          </w:rPr>
          <w:t>Actividades Potencialmente Contaminadoras de la Atmósfera</w:t>
        </w:r>
      </w:hyperlink>
      <w:r w:rsidR="00712728" w:rsidRPr="0004133A">
        <w:rPr>
          <w:bdr w:val="none" w:sz="0" w:space="0" w:color="auto" w:frame="1"/>
        </w:rPr>
        <w:t>&gt;</w:t>
      </w:r>
      <w:hyperlink r:id="rId20" w:history="1">
        <w:r w:rsidR="00712728" w:rsidRPr="0004133A">
          <w:rPr>
            <w:rStyle w:val="Hipervnculo"/>
            <w:color w:val="4A4A49"/>
            <w:sz w:val="26"/>
            <w:szCs w:val="26"/>
            <w:bdr w:val="none" w:sz="0" w:space="0" w:color="auto" w:frame="1"/>
          </w:rPr>
          <w:t>Procedimiento</w:t>
        </w:r>
      </w:hyperlink>
    </w:p>
    <w:p w:rsidR="00712728" w:rsidRPr="0072047F" w:rsidRDefault="009A6422" w:rsidP="009F1D7B">
      <w:pPr>
        <w:pStyle w:val="Ttulo2"/>
        <w:shd w:val="clear" w:color="auto" w:fill="FFFFFF"/>
        <w:spacing w:before="0" w:line="360" w:lineRule="auto"/>
        <w:jc w:val="both"/>
        <w:textAlignment w:val="baseline"/>
        <w:rPr>
          <w:rFonts w:ascii="Calibri" w:hAnsi="Calibri" w:cs="Arial"/>
          <w:color w:val="00407B"/>
          <w:sz w:val="22"/>
          <w:szCs w:val="22"/>
        </w:rPr>
      </w:pPr>
      <w:hyperlink r:id="rId21" w:history="1">
        <w:r w:rsidR="00712728" w:rsidRPr="0072047F">
          <w:rPr>
            <w:rStyle w:val="Hipervnculo"/>
            <w:rFonts w:ascii="Calibri" w:hAnsi="Calibri" w:cs="Arial"/>
            <w:sz w:val="22"/>
            <w:szCs w:val="22"/>
            <w:bdr w:val="none" w:sz="0" w:space="0" w:color="auto" w:frame="1"/>
          </w:rPr>
          <w:t>Proyecto Técnico</w:t>
        </w:r>
      </w:hyperlink>
    </w:p>
    <w:p w:rsidR="00712728" w:rsidRPr="0004133A" w:rsidRDefault="009A6422" w:rsidP="009F1D7B">
      <w:pPr>
        <w:shd w:val="clear" w:color="auto" w:fill="FFFFFF"/>
        <w:spacing w:after="0" w:line="360" w:lineRule="auto"/>
        <w:jc w:val="both"/>
        <w:rPr>
          <w:rFonts w:cs="Arial"/>
          <w:color w:val="666666"/>
        </w:rPr>
      </w:pPr>
      <w:hyperlink r:id="rId22" w:history="1">
        <w:r w:rsidR="00712728" w:rsidRPr="0004133A">
          <w:rPr>
            <w:rStyle w:val="Hipervnculo"/>
            <w:rFonts w:cs="Arial"/>
            <w:bdr w:val="none" w:sz="0" w:space="0" w:color="auto" w:frame="1"/>
          </w:rPr>
          <w:t>Memoria</w:t>
        </w:r>
      </w:hyperlink>
    </w:p>
    <w:p w:rsidR="00712728" w:rsidRPr="0072047F" w:rsidRDefault="009A6422" w:rsidP="009F1D7B">
      <w:pPr>
        <w:pStyle w:val="Ttulo2"/>
        <w:shd w:val="clear" w:color="auto" w:fill="FFFFFF"/>
        <w:spacing w:before="0" w:line="360" w:lineRule="auto"/>
        <w:jc w:val="both"/>
        <w:textAlignment w:val="baseline"/>
        <w:rPr>
          <w:rFonts w:ascii="Calibri" w:hAnsi="Calibri" w:cs="Arial"/>
          <w:color w:val="00407B"/>
        </w:rPr>
      </w:pPr>
      <w:hyperlink r:id="rId23" w:history="1">
        <w:r w:rsidR="00712728" w:rsidRPr="0072047F">
          <w:rPr>
            <w:rStyle w:val="Hipervnculo"/>
            <w:rFonts w:ascii="Calibri" w:hAnsi="Calibri" w:cs="Arial"/>
            <w:sz w:val="22"/>
            <w:szCs w:val="22"/>
            <w:bdr w:val="none" w:sz="0" w:space="0" w:color="auto" w:frame="1"/>
          </w:rPr>
          <w:t>Fichas de Contaminación Atmosférica</w:t>
        </w:r>
      </w:hyperlink>
      <w:r w:rsidR="009F735E" w:rsidRPr="009F735E">
        <w:rPr>
          <w:rStyle w:val="Hipervnculo"/>
          <w:rFonts w:ascii="Calibri" w:hAnsi="Calibri" w:cs="Arial"/>
          <w:sz w:val="22"/>
          <w:szCs w:val="22"/>
          <w:u w:val="none"/>
          <w:bdr w:val="none" w:sz="0" w:space="0" w:color="auto" w:frame="1"/>
        </w:rPr>
        <w:t xml:space="preserve"> </w:t>
      </w:r>
      <w:r w:rsidR="000B713D" w:rsidRPr="0072047F">
        <w:rPr>
          <w:rFonts w:ascii="Calibri" w:hAnsi="Calibri" w:cs="Arial"/>
          <w:color w:val="00407B"/>
        </w:rPr>
        <w:t>(CAPCA)</w:t>
      </w:r>
      <w:hyperlink r:id="rId24" w:history="1"/>
    </w:p>
    <w:p w:rsidR="00712728" w:rsidRPr="0072047F" w:rsidRDefault="009A6422" w:rsidP="009F1D7B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25" w:history="1">
        <w:r w:rsidR="00712728" w:rsidRPr="0072047F">
          <w:rPr>
            <w:rStyle w:val="Hipervnculo"/>
            <w:rFonts w:cs="Arial"/>
            <w:b/>
            <w:bCs/>
            <w:bdr w:val="none" w:sz="0" w:space="0" w:color="auto" w:frame="1"/>
          </w:rPr>
          <w:t>Instrucciones para cumplimentar las Fichas</w:t>
        </w:r>
      </w:hyperlink>
    </w:p>
    <w:p w:rsidR="00712728" w:rsidRPr="0072047F" w:rsidRDefault="009A6422" w:rsidP="009F1D7B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26" w:tgtFrame="_blank" w:history="1">
        <w:r w:rsidR="00712728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 Datos de la instalación</w:t>
        </w:r>
      </w:hyperlink>
    </w:p>
    <w:p w:rsidR="00712728" w:rsidRPr="0072047F" w:rsidRDefault="009A6422" w:rsidP="009F1D7B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27" w:tgtFrame="_blank" w:history="1">
        <w:r w:rsidR="00712728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II Datos de actividades</w:t>
        </w:r>
      </w:hyperlink>
    </w:p>
    <w:p w:rsidR="00712728" w:rsidRPr="0072047F" w:rsidRDefault="009A6422" w:rsidP="009F1D7B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28" w:tgtFrame="_blank" w:history="1">
        <w:r w:rsidR="00712728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III Datos de focos</w:t>
        </w:r>
      </w:hyperlink>
    </w:p>
    <w:p w:rsidR="00712728" w:rsidRPr="0072047F" w:rsidRDefault="009A6422" w:rsidP="009F1D7B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29" w:tgtFrame="_blank" w:history="1">
        <w:r w:rsidR="00712728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IV Emisiones difusas</w:t>
        </w:r>
      </w:hyperlink>
    </w:p>
    <w:p w:rsidR="00712728" w:rsidRPr="0004133A" w:rsidRDefault="00712728" w:rsidP="009F1D7B">
      <w:pPr>
        <w:shd w:val="clear" w:color="auto" w:fill="FFFFFF"/>
        <w:spacing w:after="0" w:line="360" w:lineRule="auto"/>
        <w:jc w:val="both"/>
        <w:rPr>
          <w:rFonts w:cs="Arial"/>
          <w:color w:val="666666"/>
        </w:rPr>
      </w:pPr>
    </w:p>
    <w:p w:rsidR="006C037E" w:rsidRDefault="006C037E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6644E3" w:rsidRPr="006C037E" w:rsidRDefault="006644E3" w:rsidP="009F1D7B">
      <w:pPr>
        <w:spacing w:after="0" w:line="360" w:lineRule="auto"/>
        <w:jc w:val="both"/>
        <w:rPr>
          <w:sz w:val="24"/>
          <w:szCs w:val="24"/>
        </w:rPr>
      </w:pPr>
      <w:r w:rsidRPr="006C037E">
        <w:rPr>
          <w:sz w:val="24"/>
          <w:szCs w:val="24"/>
        </w:rPr>
        <w:lastRenderedPageBreak/>
        <w:t>1.5.6. Contaminación acústica.</w:t>
      </w:r>
      <w:r w:rsidR="000A693E" w:rsidRPr="009F735E">
        <w:rPr>
          <w:b/>
          <w:sz w:val="24"/>
          <w:szCs w:val="24"/>
        </w:rPr>
        <w:t xml:space="preserve"> (**)</w:t>
      </w:r>
    </w:p>
    <w:p w:rsidR="006644E3" w:rsidRPr="0004133A" w:rsidRDefault="006644E3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1.5.6.1. Focos de ruido y vibraciones.</w:t>
      </w:r>
    </w:p>
    <w:p w:rsidR="006644E3" w:rsidRPr="0004133A" w:rsidRDefault="006644E3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1.5.6.2. Conclusiones del estudio acústico o auditoría acústica adjunto.</w:t>
      </w:r>
    </w:p>
    <w:p w:rsidR="006644E3" w:rsidRPr="0004133A" w:rsidRDefault="006644E3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1.5.6.3. Medidas correctoras de prevención y corrección de la</w:t>
      </w:r>
      <w:r w:rsidR="009F735E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contaminación</w:t>
      </w:r>
      <w:r w:rsidR="009F735E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acústica.</w:t>
      </w:r>
    </w:p>
    <w:p w:rsidR="006644E3" w:rsidRPr="0004133A" w:rsidRDefault="006644E3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1.5.6.4. Valores límite aplicables a la instalación.</w:t>
      </w:r>
    </w:p>
    <w:p w:rsidR="006C037E" w:rsidRDefault="006C037E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0A693E" w:rsidRPr="0004133A" w:rsidRDefault="000A693E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1.6. AGUAS RESIDUALES. FUENTES GENERADORAS, TIPO Y CANTIDAD DE LAS EMISIONES, DETERMINACIÓN DE LOS EFECTOS SOBRE EL MEDIO AMBIENTE. TECNOLOGÍA Y MEDIDAS PARA PREVENIR, EVITAR, REDUCIR Y CONTROLAR LAS EMISIONES.</w:t>
      </w:r>
    </w:p>
    <w:p w:rsidR="000A693E" w:rsidRPr="0004133A" w:rsidRDefault="000A693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1.6.1. Producción y gestión de </w:t>
      </w:r>
      <w:r w:rsidR="00995413" w:rsidRPr="0004133A">
        <w:rPr>
          <w:sz w:val="24"/>
          <w:szCs w:val="24"/>
        </w:rPr>
        <w:t>aguas residuales, indicando el m</w:t>
      </w:r>
      <w:r w:rsidRPr="0004133A">
        <w:rPr>
          <w:sz w:val="24"/>
          <w:szCs w:val="24"/>
        </w:rPr>
        <w:t>edio receptor de lasmismas y el marco legal aplicable (si no se efectúa vertido, o si se efectúa vertido a</w:t>
      </w:r>
      <w:r w:rsidR="005212E6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dominio público hidráulico, a la red de saneamiento o a dominio público </w:t>
      </w:r>
      <w:r w:rsidR="004016BE" w:rsidRPr="0004133A">
        <w:rPr>
          <w:sz w:val="24"/>
          <w:szCs w:val="24"/>
        </w:rPr>
        <w:t>marítimo terrestre</w:t>
      </w:r>
      <w:r w:rsidRPr="0004133A">
        <w:rPr>
          <w:sz w:val="24"/>
          <w:szCs w:val="24"/>
        </w:rPr>
        <w:t>).</w:t>
      </w:r>
    </w:p>
    <w:p w:rsidR="000A693E" w:rsidRPr="0004133A" w:rsidRDefault="000A693E" w:rsidP="009F1D7B">
      <w:pPr>
        <w:spacing w:after="0" w:line="360" w:lineRule="auto"/>
        <w:jc w:val="both"/>
        <w:rPr>
          <w:sz w:val="24"/>
          <w:szCs w:val="24"/>
        </w:rPr>
      </w:pPr>
      <w:r w:rsidRPr="0072047F">
        <w:rPr>
          <w:sz w:val="24"/>
          <w:szCs w:val="24"/>
          <w:highlight w:val="lightGray"/>
        </w:rPr>
        <w:t>(Para la opción propuesta de vertido, este apartado se complementará con Anexo de separata para la gestión aplicable)</w:t>
      </w:r>
    </w:p>
    <w:p w:rsidR="000A693E" w:rsidRPr="0004133A" w:rsidRDefault="0099541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0A693E" w:rsidRPr="0004133A">
        <w:rPr>
          <w:sz w:val="24"/>
          <w:szCs w:val="24"/>
        </w:rPr>
        <w:t>6.2. Relación de focos de vertido y ubicación.</w:t>
      </w:r>
    </w:p>
    <w:p w:rsidR="000A693E" w:rsidRPr="0004133A" w:rsidRDefault="0099541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0A693E" w:rsidRPr="0004133A">
        <w:rPr>
          <w:sz w:val="24"/>
          <w:szCs w:val="24"/>
        </w:rPr>
        <w:t>6.3. Caracterización y caudales de vertidos.</w:t>
      </w:r>
    </w:p>
    <w:p w:rsidR="000A693E" w:rsidRPr="0004133A" w:rsidRDefault="0099541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0A693E" w:rsidRPr="0004133A">
        <w:rPr>
          <w:sz w:val="24"/>
          <w:szCs w:val="24"/>
        </w:rPr>
        <w:t>6.4. Balances de agua.</w:t>
      </w:r>
    </w:p>
    <w:p w:rsidR="000A693E" w:rsidRPr="0004133A" w:rsidRDefault="0099541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0A693E" w:rsidRPr="0004133A">
        <w:rPr>
          <w:sz w:val="24"/>
          <w:szCs w:val="24"/>
        </w:rPr>
        <w:t>6.5. Sistemas y medidas relativas a la prevención o producción de vertidos.</w:t>
      </w:r>
    </w:p>
    <w:p w:rsidR="006644E3" w:rsidRPr="0004133A" w:rsidRDefault="0099541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0A693E" w:rsidRPr="0004133A">
        <w:rPr>
          <w:sz w:val="24"/>
          <w:szCs w:val="24"/>
        </w:rPr>
        <w:t>6.6. Sistemas y medidas relativas para la reducción y control de los vertidos.</w:t>
      </w:r>
    </w:p>
    <w:p w:rsidR="00346078" w:rsidRPr="0004133A" w:rsidRDefault="00346078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064AB" w:rsidRPr="0004133A" w:rsidRDefault="00457763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1.</w:t>
      </w:r>
      <w:r w:rsidR="003064AB" w:rsidRPr="0004133A">
        <w:rPr>
          <w:rFonts w:cs="TimesNewRomanPS-BoldMT"/>
          <w:b/>
          <w:bCs/>
          <w:sz w:val="24"/>
          <w:szCs w:val="24"/>
        </w:rPr>
        <w:t>7. RESIDUOS. FUENTES GENERADORAS, TIPO Y CANTIDAD, DETERMINACIÓN DE LOS EFECTOS SOBRE EL MEDIO AMBIENTE. TECNOLOGÍA Y MEDIDAS PARA PREVENIR, EVITAR, REDUCIR YCONTROLAR LAS EMISIONES.</w:t>
      </w:r>
    </w:p>
    <w:p w:rsidR="003064AB" w:rsidRPr="0004133A" w:rsidRDefault="003064AB" w:rsidP="009F1D7B">
      <w:pPr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064AB" w:rsidRPr="0004133A" w:rsidRDefault="003064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lastRenderedPageBreak/>
        <w:t xml:space="preserve">1.7.1. Producción de residuos (de acuerdo con el Anexo VIII de la </w:t>
      </w:r>
      <w:hyperlink r:id="rId30" w:tgtFrame="_blank" w:history="1">
        <w:r w:rsidRPr="0004133A">
          <w:rPr>
            <w:rStyle w:val="Hipervnculo"/>
            <w:sz w:val="24"/>
            <w:szCs w:val="24"/>
          </w:rPr>
          <w:t>Ley 22</w:t>
        </w:r>
        <w:r w:rsidRPr="0004133A">
          <w:rPr>
            <w:rStyle w:val="Hipervnculo"/>
            <w:sz w:val="24"/>
            <w:szCs w:val="24"/>
          </w:rPr>
          <w:t>/</w:t>
        </w:r>
        <w:r w:rsidRPr="0004133A">
          <w:rPr>
            <w:rStyle w:val="Hipervnculo"/>
            <w:sz w:val="24"/>
            <w:szCs w:val="24"/>
          </w:rPr>
          <w:t>2011 de Residuos y Suelos Contaminados</w:t>
        </w:r>
      </w:hyperlink>
      <w:r w:rsidR="00483FD1">
        <w:t xml:space="preserve"> y </w:t>
      </w:r>
      <w:hyperlink r:id="rId31" w:tgtFrame="_blank" w:history="1">
        <w:r w:rsidR="00483FD1" w:rsidRPr="00483FD1">
          <w:rPr>
            <w:rStyle w:val="Hipervnculo"/>
          </w:rPr>
          <w:t>ORDEN MAM/304/2002, de 8 de febrero, por la que se publican las operaciones de valorización y eliminación de residuos y la lista europea de residuos</w:t>
        </w:r>
      </w:hyperlink>
      <w:r w:rsidRPr="0004133A">
        <w:rPr>
          <w:sz w:val="24"/>
          <w:szCs w:val="24"/>
        </w:rPr>
        <w:t>).</w:t>
      </w:r>
    </w:p>
    <w:p w:rsidR="003064AB" w:rsidRPr="0004133A" w:rsidRDefault="003064AB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1.7.1.1 Relación de tipos y cantidades de residuos producidos anualmente y su origen</w:t>
      </w:r>
      <w:r w:rsidR="00B92EF3" w:rsidRPr="0004133A">
        <w:rPr>
          <w:sz w:val="24"/>
          <w:szCs w:val="24"/>
        </w:rPr>
        <w:t>, codificados</w:t>
      </w:r>
      <w:r w:rsidRPr="0004133A">
        <w:rPr>
          <w:sz w:val="24"/>
          <w:szCs w:val="24"/>
        </w:rPr>
        <w:t xml:space="preserve"> según la Lista Europea de Residuos.</w:t>
      </w:r>
    </w:p>
    <w:p w:rsidR="003064AB" w:rsidRPr="0004133A" w:rsidRDefault="006C037E" w:rsidP="006C037E">
      <w:pPr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1.7.1.</w:t>
      </w:r>
      <w:r w:rsidR="003064AB" w:rsidRPr="0004133A">
        <w:rPr>
          <w:sz w:val="24"/>
          <w:szCs w:val="24"/>
        </w:rPr>
        <w:t>2. Medidas de prevención y minimización de residuos según anexo IV de la Ley</w:t>
      </w:r>
      <w:r w:rsidR="00483FD1">
        <w:rPr>
          <w:sz w:val="24"/>
          <w:szCs w:val="24"/>
        </w:rPr>
        <w:t xml:space="preserve"> </w:t>
      </w:r>
      <w:r w:rsidR="003064AB" w:rsidRPr="0004133A">
        <w:rPr>
          <w:sz w:val="24"/>
          <w:szCs w:val="24"/>
        </w:rPr>
        <w:t>22/2011 y aplicación del orden de prioridad que dispone la jerarquía de residuos</w:t>
      </w:r>
      <w:r w:rsidR="00483FD1">
        <w:rPr>
          <w:sz w:val="24"/>
          <w:szCs w:val="24"/>
        </w:rPr>
        <w:t xml:space="preserve"> </w:t>
      </w:r>
      <w:r w:rsidR="003064AB" w:rsidRPr="0004133A">
        <w:rPr>
          <w:sz w:val="24"/>
          <w:szCs w:val="24"/>
        </w:rPr>
        <w:t>contemplada en el artículo 4.1.b. de la</w:t>
      </w:r>
      <w:r w:rsidR="00D93A1A">
        <w:rPr>
          <w:sz w:val="24"/>
          <w:szCs w:val="24"/>
        </w:rPr>
        <w:t xml:space="preserve"> </w:t>
      </w:r>
      <w:hyperlink r:id="rId32" w:history="1">
        <w:r w:rsidR="003064AB" w:rsidRPr="0004133A">
          <w:rPr>
            <w:rStyle w:val="Hipervnculo"/>
          </w:rPr>
          <w:t>Ley 16/2002</w:t>
        </w:r>
      </w:hyperlink>
      <w:r w:rsidR="003064AB" w:rsidRPr="0004133A">
        <w:rPr>
          <w:sz w:val="24"/>
          <w:szCs w:val="24"/>
        </w:rPr>
        <w:t>, de los residuos generados por lainstalación.</w:t>
      </w:r>
    </w:p>
    <w:p w:rsidR="003064AB" w:rsidRPr="0004133A" w:rsidRDefault="003064AB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1.7.1.3</w:t>
      </w:r>
      <w:r w:rsidR="00B92EF3" w:rsidRPr="0004133A">
        <w:rPr>
          <w:sz w:val="24"/>
          <w:szCs w:val="24"/>
        </w:rPr>
        <w:t>. Condiciones</w:t>
      </w:r>
      <w:r w:rsidRPr="0004133A">
        <w:rPr>
          <w:sz w:val="24"/>
          <w:szCs w:val="24"/>
        </w:rPr>
        <w:t xml:space="preserve"> de almacenamiento en el lugar de producción.</w:t>
      </w:r>
    </w:p>
    <w:p w:rsidR="003064AB" w:rsidRPr="0004133A" w:rsidRDefault="003064AB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1.7.1.4. Descripción de los agrupamientos, acondicionamientos y tratamientos in situ delos residuos producidos.</w:t>
      </w:r>
    </w:p>
    <w:p w:rsidR="003064AB" w:rsidRPr="0004133A" w:rsidRDefault="003064AB" w:rsidP="006C037E">
      <w:pPr>
        <w:spacing w:after="0" w:line="360" w:lineRule="auto"/>
        <w:ind w:left="284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1.7.1.5. Destino final de los residuos, con descripción de su recogida, transporte</w:t>
      </w:r>
      <w:r w:rsidR="00B92EF3" w:rsidRPr="0004133A">
        <w:rPr>
          <w:sz w:val="24"/>
          <w:szCs w:val="24"/>
        </w:rPr>
        <w:t>, tratamiento</w:t>
      </w:r>
      <w:r w:rsidRPr="0004133A">
        <w:rPr>
          <w:sz w:val="24"/>
          <w:szCs w:val="24"/>
        </w:rPr>
        <w:t>, valorización y eliminación previstos.</w:t>
      </w:r>
    </w:p>
    <w:p w:rsidR="003064AB" w:rsidRPr="0004133A" w:rsidRDefault="003064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1.7.2. Tratamiento de residuos</w:t>
      </w:r>
    </w:p>
    <w:p w:rsidR="003064AB" w:rsidRPr="0004133A" w:rsidRDefault="003064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En el caso de que se efectúe tratamiento de residuos previsto en los anexos I y II de la </w:t>
      </w:r>
      <w:hyperlink r:id="rId33" w:tgtFrame="_blank" w:history="1">
        <w:r w:rsidRPr="006C037E">
          <w:rPr>
            <w:rStyle w:val="Hipervnculo"/>
            <w:sz w:val="24"/>
            <w:szCs w:val="24"/>
          </w:rPr>
          <w:t>Ley 22/2011</w:t>
        </w:r>
      </w:hyperlink>
      <w:r w:rsidRPr="0004133A">
        <w:rPr>
          <w:sz w:val="24"/>
          <w:szCs w:val="24"/>
        </w:rPr>
        <w:t xml:space="preserve">, </w:t>
      </w:r>
      <w:r w:rsidRPr="0072047F">
        <w:rPr>
          <w:sz w:val="24"/>
          <w:szCs w:val="24"/>
          <w:highlight w:val="lightGray"/>
        </w:rPr>
        <w:t>en Anexo al proyecto se aportará la información indicada en el Anexo VI de la Ley 22/2011 de Residuos y Suelos Contaminados, así como la información exigida por la normativa sectorial para determinados residuos.</w:t>
      </w:r>
    </w:p>
    <w:p w:rsidR="006C037E" w:rsidRDefault="006C037E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3064AB" w:rsidRPr="0004133A" w:rsidRDefault="003064AB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1.8. SUELO Y AGUAS SUBTERRÁNEAS. FUENTES GENERADORAS, TIPO Y CANTIDAD DE LAS EMISIONES, DETERMINACIÓN DE LOS EFECTOS SOBRE EL MEDIO AMBIENTE. TECNOLOGÍA Y MEDIDAS PARA PREVENIR, EVITAR, REDUCIR Y CONTROLAR LAS EMISIONES.</w:t>
      </w:r>
    </w:p>
    <w:p w:rsidR="003064AB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3064AB" w:rsidRPr="0004133A">
        <w:rPr>
          <w:sz w:val="24"/>
          <w:szCs w:val="24"/>
        </w:rPr>
        <w:t>8.1. Estado del suelo y aguas subterráneas. Vulnerabilidad y niveles de referencia.</w:t>
      </w:r>
    </w:p>
    <w:p w:rsidR="003064AB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3064AB" w:rsidRPr="0004133A">
        <w:rPr>
          <w:sz w:val="24"/>
          <w:szCs w:val="24"/>
        </w:rPr>
        <w:t>8.2. Relación de sistemas de almacenamiento en superficie y subterráneos.</w:t>
      </w:r>
      <w:r w:rsidR="00CD60F5">
        <w:rPr>
          <w:sz w:val="24"/>
          <w:szCs w:val="24"/>
        </w:rPr>
        <w:t xml:space="preserve"> </w:t>
      </w:r>
      <w:r w:rsidR="003064AB" w:rsidRPr="0004133A">
        <w:rPr>
          <w:sz w:val="24"/>
          <w:szCs w:val="24"/>
        </w:rPr>
        <w:t>Características.</w:t>
      </w:r>
    </w:p>
    <w:p w:rsidR="003064AB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lastRenderedPageBreak/>
        <w:t>1.</w:t>
      </w:r>
      <w:r w:rsidR="003064AB" w:rsidRPr="0004133A">
        <w:rPr>
          <w:sz w:val="24"/>
          <w:szCs w:val="24"/>
        </w:rPr>
        <w:t>8.3. Medidas de protección del suelo y aguas subterráneas de la instalación.</w:t>
      </w:r>
      <w:r w:rsidR="00CD60F5">
        <w:rPr>
          <w:sz w:val="24"/>
          <w:szCs w:val="24"/>
        </w:rPr>
        <w:t xml:space="preserve"> </w:t>
      </w:r>
      <w:r w:rsidR="003064AB" w:rsidRPr="0004133A">
        <w:rPr>
          <w:sz w:val="24"/>
          <w:szCs w:val="24"/>
        </w:rPr>
        <w:t>Condiciones de impermeabilidad de pavimentos, conducciones, balsas y depósitos deaguas y otros líquidos.</w:t>
      </w:r>
    </w:p>
    <w:p w:rsidR="003064AB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3064AB" w:rsidRPr="0004133A">
        <w:rPr>
          <w:sz w:val="24"/>
          <w:szCs w:val="24"/>
        </w:rPr>
        <w:t>8.4. Condiciones de almacenamiento de materias primas, productos y residuos paraprevenir y evitar la contaminación del suelo y las aguas subterráneas.</w:t>
      </w:r>
    </w:p>
    <w:p w:rsidR="003064AB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3064AB" w:rsidRPr="0004133A">
        <w:rPr>
          <w:sz w:val="24"/>
          <w:szCs w:val="24"/>
        </w:rPr>
        <w:t>8.5. Medidas de contención y control de derrames y vertidos accidentales.</w:t>
      </w:r>
    </w:p>
    <w:p w:rsidR="003064AB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3064AB" w:rsidRPr="0004133A">
        <w:rPr>
          <w:sz w:val="24"/>
          <w:szCs w:val="24"/>
        </w:rPr>
        <w:t>8.6. Relación de pozos o puntos de control de aguas subterráneas y suelos.</w:t>
      </w:r>
      <w:r w:rsidR="00CD60F5">
        <w:rPr>
          <w:sz w:val="24"/>
          <w:szCs w:val="24"/>
        </w:rPr>
        <w:t xml:space="preserve"> </w:t>
      </w:r>
      <w:r w:rsidR="003064AB" w:rsidRPr="0004133A">
        <w:rPr>
          <w:sz w:val="24"/>
          <w:szCs w:val="24"/>
        </w:rPr>
        <w:t>Composición.</w:t>
      </w:r>
    </w:p>
    <w:p w:rsidR="003064AB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3064AB" w:rsidRPr="0004133A">
        <w:rPr>
          <w:sz w:val="24"/>
          <w:szCs w:val="24"/>
        </w:rPr>
        <w:t>8.7. Medidas de remediación de la contaminación subterránea.</w:t>
      </w:r>
    </w:p>
    <w:p w:rsidR="003064AB" w:rsidRPr="0004133A" w:rsidRDefault="003064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(De estar afectada la instalación por el </w:t>
      </w:r>
      <w:hyperlink r:id="rId34" w:tgtFrame="_blank" w:history="1">
        <w:r w:rsidRPr="0004133A">
          <w:rPr>
            <w:rStyle w:val="Hipervnculo"/>
            <w:sz w:val="24"/>
            <w:szCs w:val="24"/>
          </w:rPr>
          <w:t>Real Decreto 9/2005</w:t>
        </w:r>
        <w:r w:rsidR="00110D1E" w:rsidRPr="0004133A">
          <w:rPr>
            <w:rStyle w:val="Hipervnculo"/>
            <w:sz w:val="24"/>
            <w:szCs w:val="24"/>
          </w:rPr>
          <w:t>, por el que se establece la relación de actividades potencialmente contaminantes del suelo y los criterios y estándares para la declaración de suelos contaminados</w:t>
        </w:r>
      </w:hyperlink>
      <w:r w:rsidR="00110D1E" w:rsidRPr="0004133A">
        <w:rPr>
          <w:sz w:val="24"/>
          <w:szCs w:val="24"/>
        </w:rPr>
        <w:t xml:space="preserve">, </w:t>
      </w:r>
      <w:r w:rsidRPr="0072047F">
        <w:rPr>
          <w:sz w:val="24"/>
          <w:szCs w:val="24"/>
          <w:highlight w:val="lightGray"/>
        </w:rPr>
        <w:t xml:space="preserve">en Anexo al proyecto seaportará el Informe Preliminar de Situación del Suelo, y para aquellas actividades queimpliquen el uso, producción o emisión de sustancias peligrosas relevantes, se aportaráen Anexo el Informe Base de Suelo y Aguas Subterráneas establecido en el artículo12.1.f) de </w:t>
      </w:r>
      <w:r w:rsidRPr="00D93A1A">
        <w:rPr>
          <w:sz w:val="24"/>
          <w:szCs w:val="24"/>
          <w:highlight w:val="lightGray"/>
        </w:rPr>
        <w:t xml:space="preserve">la </w:t>
      </w:r>
      <w:hyperlink r:id="rId35" w:history="1">
        <w:r w:rsidR="00110D1E" w:rsidRPr="00D93A1A">
          <w:rPr>
            <w:rStyle w:val="Hipervnculo"/>
          </w:rPr>
          <w:t>Ley 16/2002</w:t>
        </w:r>
      </w:hyperlink>
      <w:r w:rsidRPr="0072047F">
        <w:rPr>
          <w:sz w:val="24"/>
          <w:szCs w:val="24"/>
          <w:highlight w:val="lightGray"/>
        </w:rPr>
        <w:t>)</w:t>
      </w:r>
    </w:p>
    <w:p w:rsidR="00346078" w:rsidRPr="0004133A" w:rsidRDefault="00346078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CB6993" w:rsidRPr="0004133A" w:rsidRDefault="00CB699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b/>
          <w:sz w:val="24"/>
          <w:szCs w:val="24"/>
        </w:rPr>
        <w:t>1.9. BREVE RESUMEN DE LAS PRINCIPALES ALTERNATIVAS ESTUDIADAS.</w:t>
      </w:r>
      <w:r w:rsidR="00CD60F5">
        <w:rPr>
          <w:b/>
          <w:sz w:val="24"/>
          <w:szCs w:val="24"/>
        </w:rPr>
        <w:t xml:space="preserve"> </w:t>
      </w:r>
      <w:r w:rsidRPr="0004133A">
        <w:rPr>
          <w:sz w:val="24"/>
          <w:szCs w:val="24"/>
        </w:rPr>
        <w:t>(Ley 16/2002, art. 12.1.a. párrafo 11).</w:t>
      </w:r>
    </w:p>
    <w:p w:rsidR="00CD60F5" w:rsidRDefault="00CD60F5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CB6993" w:rsidRPr="0004133A" w:rsidRDefault="00CB6993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1.10. PLANOS.</w:t>
      </w:r>
    </w:p>
    <w:p w:rsidR="00110D1E" w:rsidRPr="0004133A" w:rsidRDefault="00CB699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Se aportará, como mínimo, la siguiente cartografía georreferenciada (Huso 30, datumETRS89):</w:t>
      </w:r>
    </w:p>
    <w:p w:rsidR="00110D1E" w:rsidRPr="0004133A" w:rsidRDefault="00CB699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110D1E" w:rsidRPr="0004133A">
        <w:rPr>
          <w:sz w:val="24"/>
          <w:szCs w:val="24"/>
        </w:rPr>
        <w:t>10.1. Plano de situación y acceso de las instalaciones.</w:t>
      </w:r>
    </w:p>
    <w:p w:rsidR="00110D1E" w:rsidRPr="0004133A" w:rsidRDefault="00CB699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110D1E" w:rsidRPr="0004133A">
        <w:rPr>
          <w:sz w:val="24"/>
          <w:szCs w:val="24"/>
        </w:rPr>
        <w:t>10.2. Plano catastral y de calificación y clasificación urbanística.</w:t>
      </w:r>
    </w:p>
    <w:p w:rsidR="00110D1E" w:rsidRPr="0004133A" w:rsidRDefault="00CB6993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</w:t>
      </w:r>
      <w:r w:rsidR="00110D1E" w:rsidRPr="0004133A">
        <w:rPr>
          <w:sz w:val="24"/>
          <w:szCs w:val="24"/>
        </w:rPr>
        <w:t>10.3. Plano de planta general. Edificaciones e infraestructuras de la instalación.</w:t>
      </w:r>
    </w:p>
    <w:p w:rsidR="00110D1E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</w:t>
      </w:r>
      <w:r w:rsidR="00CB6993" w:rsidRPr="0004133A">
        <w:rPr>
          <w:sz w:val="24"/>
          <w:szCs w:val="24"/>
        </w:rPr>
        <w:t>.1</w:t>
      </w:r>
      <w:r w:rsidRPr="0004133A">
        <w:rPr>
          <w:sz w:val="24"/>
          <w:szCs w:val="24"/>
        </w:rPr>
        <w:t>0.4. Plano de procesos y equipos de las instalaciones.</w:t>
      </w:r>
    </w:p>
    <w:p w:rsidR="00110D1E" w:rsidRPr="0004133A" w:rsidRDefault="004016B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lastRenderedPageBreak/>
        <w:t>1.10.5. Planos de alzado, planta y perfil de focos de emisión y sistemas de depuración.</w:t>
      </w:r>
      <w:r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Pr="0004133A">
        <w:rPr>
          <w:sz w:val="24"/>
          <w:szCs w:val="24"/>
        </w:rPr>
        <w:t>e incluirán las distancias a obstáculos más próximos)</w:t>
      </w:r>
      <w:r w:rsidR="00D93A1A">
        <w:rPr>
          <w:sz w:val="24"/>
          <w:szCs w:val="24"/>
        </w:rPr>
        <w:t>.</w:t>
      </w:r>
    </w:p>
    <w:p w:rsidR="00110D1E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</w:t>
      </w:r>
      <w:r w:rsidR="00CB6993" w:rsidRPr="0004133A">
        <w:rPr>
          <w:sz w:val="24"/>
          <w:szCs w:val="24"/>
        </w:rPr>
        <w:t>.1</w:t>
      </w:r>
      <w:r w:rsidRPr="0004133A">
        <w:rPr>
          <w:sz w:val="24"/>
          <w:szCs w:val="24"/>
        </w:rPr>
        <w:t>0.6. Plano de ubicación de los puntos de vertido, si</w:t>
      </w:r>
      <w:r w:rsidR="00CB6993" w:rsidRPr="0004133A">
        <w:rPr>
          <w:sz w:val="24"/>
          <w:szCs w:val="24"/>
        </w:rPr>
        <w:t xml:space="preserve">stemas de recogida de las aguas </w:t>
      </w:r>
      <w:r w:rsidRPr="0004133A">
        <w:rPr>
          <w:sz w:val="24"/>
          <w:szCs w:val="24"/>
        </w:rPr>
        <w:t>sanitarias, pluviales e industriales, y los de sistemas de depuración.</w:t>
      </w:r>
    </w:p>
    <w:p w:rsidR="00110D1E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</w:t>
      </w:r>
      <w:r w:rsidR="00CB6993" w:rsidRPr="0004133A">
        <w:rPr>
          <w:sz w:val="24"/>
          <w:szCs w:val="24"/>
        </w:rPr>
        <w:t>.1</w:t>
      </w:r>
      <w:r w:rsidRPr="0004133A">
        <w:rPr>
          <w:sz w:val="24"/>
          <w:szCs w:val="24"/>
        </w:rPr>
        <w:t>0.7. Plano de ubicación de los focos de producción de residuos y de las zonas de</w:t>
      </w:r>
      <w:r w:rsidR="00625E0D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almacenamiento de residuos, indicando la situación de cada uno de los residuos,</w:t>
      </w:r>
      <w:r w:rsidR="00CD60F5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peligrosos y no peligrosos, así como el detalle del almacén de residuos peligrosos.</w:t>
      </w:r>
    </w:p>
    <w:p w:rsidR="00110D1E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</w:t>
      </w:r>
      <w:r w:rsidR="00CB6993" w:rsidRPr="0004133A">
        <w:rPr>
          <w:sz w:val="24"/>
          <w:szCs w:val="24"/>
        </w:rPr>
        <w:t>.1</w:t>
      </w:r>
      <w:r w:rsidRPr="0004133A">
        <w:rPr>
          <w:sz w:val="24"/>
          <w:szCs w:val="24"/>
        </w:rPr>
        <w:t>0.8. Plano de protección de suelos y aguas subterráneas. Zonas de almacenamiento de</w:t>
      </w:r>
      <w:r w:rsidR="00CD60F5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sustancias y de riesgo de derrames. Impermeabilizaciones, medidas de contención y</w:t>
      </w:r>
      <w:r w:rsidR="00CD60F5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pavimentos.</w:t>
      </w:r>
    </w:p>
    <w:p w:rsidR="00110D1E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</w:t>
      </w:r>
      <w:r w:rsidR="00CB6993" w:rsidRPr="0004133A">
        <w:rPr>
          <w:sz w:val="24"/>
          <w:szCs w:val="24"/>
        </w:rPr>
        <w:t>.1</w:t>
      </w:r>
      <w:r w:rsidRPr="0004133A">
        <w:rPr>
          <w:sz w:val="24"/>
          <w:szCs w:val="24"/>
        </w:rPr>
        <w:t>0.9. Plano de control y vigilancia ambiental. Puntos de toma de muestras de emisiones</w:t>
      </w:r>
      <w:r w:rsidR="00B92EF3" w:rsidRPr="0004133A">
        <w:rPr>
          <w:sz w:val="24"/>
          <w:szCs w:val="24"/>
        </w:rPr>
        <w:t>, vertidos</w:t>
      </w:r>
      <w:r w:rsidRPr="0004133A">
        <w:rPr>
          <w:sz w:val="24"/>
          <w:szCs w:val="24"/>
        </w:rPr>
        <w:t>, ruido, residuos, suelos y aguas subterráneas.</w:t>
      </w:r>
    </w:p>
    <w:p w:rsidR="00346078" w:rsidRPr="0004133A" w:rsidRDefault="00346078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</w:p>
    <w:p w:rsidR="00CB6993" w:rsidRPr="0004133A" w:rsidRDefault="00CB6993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04133A">
        <w:rPr>
          <w:rFonts w:cs="TimesNewRomanPS-BoldMT"/>
          <w:b/>
          <w:bCs/>
          <w:sz w:val="24"/>
          <w:szCs w:val="24"/>
        </w:rPr>
        <w:t>1.11. PRESUPUESTO.</w:t>
      </w:r>
    </w:p>
    <w:p w:rsidR="00110D1E" w:rsidRPr="0004133A" w:rsidRDefault="00CB6993" w:rsidP="009F1D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4133A">
        <w:rPr>
          <w:rFonts w:cs="TimesNewRomanPSMT"/>
          <w:sz w:val="24"/>
          <w:szCs w:val="24"/>
        </w:rPr>
        <w:t>Se indicarán aquellas partidas que afecten a los sistemas o instalaciones</w:t>
      </w:r>
      <w:r w:rsidR="00CD60F5">
        <w:rPr>
          <w:rFonts w:cs="TimesNewRomanPSMT"/>
          <w:sz w:val="24"/>
          <w:szCs w:val="24"/>
        </w:rPr>
        <w:t xml:space="preserve"> </w:t>
      </w:r>
      <w:r w:rsidRPr="0004133A">
        <w:rPr>
          <w:rFonts w:cs="TimesNewRomanPSMT"/>
          <w:sz w:val="24"/>
          <w:szCs w:val="24"/>
        </w:rPr>
        <w:t>correctoras que se refieran a las medidas medioambientales indicadas en la memoria.</w:t>
      </w:r>
    </w:p>
    <w:p w:rsidR="00110D1E" w:rsidRPr="0004133A" w:rsidRDefault="00110D1E" w:rsidP="009F1D7B">
      <w:pPr>
        <w:spacing w:after="0" w:line="360" w:lineRule="auto"/>
        <w:jc w:val="both"/>
        <w:rPr>
          <w:sz w:val="24"/>
          <w:szCs w:val="24"/>
        </w:rPr>
      </w:pPr>
    </w:p>
    <w:p w:rsidR="00A3154F" w:rsidRPr="0004133A" w:rsidRDefault="00CD60F5" w:rsidP="009F1D7B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A3154F" w:rsidRPr="0004133A">
        <w:rPr>
          <w:b/>
          <w:sz w:val="24"/>
          <w:szCs w:val="24"/>
          <w:u w:val="single"/>
        </w:rPr>
        <w:t>ANEXOS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b/>
          <w:sz w:val="24"/>
          <w:szCs w:val="24"/>
        </w:rPr>
        <w:t xml:space="preserve">ANEXO I. RESUMEN NO TÉCNICO </w:t>
      </w:r>
      <w:r w:rsidRPr="0004133A">
        <w:rPr>
          <w:sz w:val="24"/>
          <w:szCs w:val="24"/>
        </w:rPr>
        <w:t>para facilitar su compresión a efectos del trámitede información pública.</w:t>
      </w:r>
    </w:p>
    <w:p w:rsidR="00A3154F" w:rsidRPr="0004133A" w:rsidRDefault="00A3154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ANEXO II. VERTIDOS.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Se aportará en los siguientes casos:</w:t>
      </w:r>
    </w:p>
    <w:p w:rsidR="00B6561C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1. Vertido a Dominio público hidráulico</w:t>
      </w:r>
      <w:r w:rsidR="00EE58A3">
        <w:rPr>
          <w:sz w:val="24"/>
          <w:szCs w:val="24"/>
        </w:rPr>
        <w:t xml:space="preserve"> (DPH)</w:t>
      </w:r>
      <w:r w:rsidRPr="0004133A">
        <w:rPr>
          <w:sz w:val="24"/>
          <w:szCs w:val="24"/>
        </w:rPr>
        <w:t>: Separata de vertidos con el contenido</w:t>
      </w:r>
      <w:r w:rsidR="00EE58A3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establecido en los modelos oficiales de autorización de vertido a DPH de la</w:t>
      </w:r>
      <w:r w:rsidR="005014FC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Demarcación Hidrográfica en que se ubique la instalación. (</w:t>
      </w:r>
      <w:hyperlink r:id="rId36" w:tgtFrame="_blank" w:history="1">
        <w:r w:rsidRPr="0004133A">
          <w:rPr>
            <w:rStyle w:val="Hipervnculo"/>
            <w:sz w:val="24"/>
            <w:szCs w:val="24"/>
          </w:rPr>
          <w:t>http://www.chj.es/es-es/ciudadano/modelossolicitud/Paginas/Vertidos.aspx</w:t>
        </w:r>
      </w:hyperlink>
      <w:r w:rsidRPr="0004133A">
        <w:rPr>
          <w:sz w:val="24"/>
          <w:szCs w:val="24"/>
        </w:rPr>
        <w:t>)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lastRenderedPageBreak/>
        <w:t>2. Vertido a red de saneamiento: la documentación exigida por el titular de dicha</w:t>
      </w:r>
      <w:r w:rsidR="002B2CCC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red. (Ordenanzas, EPSAR</w:t>
      </w:r>
      <w:r w:rsidR="00B92EF3" w:rsidRPr="0004133A">
        <w:rPr>
          <w:sz w:val="24"/>
          <w:szCs w:val="24"/>
        </w:rPr>
        <w:t>,</w:t>
      </w:r>
      <w:r w:rsidR="00B92EF3">
        <w:rPr>
          <w:sz w:val="24"/>
          <w:szCs w:val="24"/>
        </w:rPr>
        <w:t>...</w:t>
      </w:r>
      <w:r w:rsidRPr="0004133A">
        <w:rPr>
          <w:sz w:val="24"/>
          <w:szCs w:val="24"/>
        </w:rPr>
        <w:t>) para la obtención del Permiso de vertido de las</w:t>
      </w:r>
      <w:r w:rsidR="002B2CCC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aguas residuales sanitarias, industriales o pluviales a la red de saneamiento.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3. Ausencia de vertido (vertido cero): Memoria justificativa de vertido cero, queincluya:</w:t>
      </w:r>
    </w:p>
    <w:p w:rsidR="00A3154F" w:rsidRPr="0004133A" w:rsidRDefault="00A3154F" w:rsidP="00385BD4">
      <w:pPr>
        <w:spacing w:after="0" w:line="360" w:lineRule="auto"/>
        <w:ind w:left="283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a. Justificación técnica de la reutilización total del agua (vertido cero).</w:t>
      </w:r>
    </w:p>
    <w:p w:rsidR="00A3154F" w:rsidRPr="0004133A" w:rsidRDefault="00A3154F" w:rsidP="00385BD4">
      <w:pPr>
        <w:spacing w:after="0" w:line="360" w:lineRule="auto"/>
        <w:ind w:left="283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b. Descripción de la línea de agua.</w:t>
      </w:r>
    </w:p>
    <w:p w:rsidR="00A3154F" w:rsidRPr="0004133A" w:rsidRDefault="00A3154F" w:rsidP="00385BD4">
      <w:pPr>
        <w:spacing w:after="0" w:line="360" w:lineRule="auto"/>
        <w:ind w:left="283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c. Memoria técnica descriptiva de las instalaciones de depuración.</w:t>
      </w:r>
    </w:p>
    <w:p w:rsidR="00A3154F" w:rsidRPr="0004133A" w:rsidRDefault="00A3154F" w:rsidP="00385BD4">
      <w:pPr>
        <w:spacing w:after="0" w:line="360" w:lineRule="auto"/>
        <w:ind w:left="283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d. Volúmenes y caudales a procesar.</w:t>
      </w:r>
    </w:p>
    <w:p w:rsidR="00A3154F" w:rsidRPr="0004133A" w:rsidRDefault="00A3154F" w:rsidP="00385BD4">
      <w:pPr>
        <w:spacing w:after="0" w:line="360" w:lineRule="auto"/>
        <w:ind w:left="283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e. Justificación proyectual de la ausencia de vertidos discontinuos a cauce,</w:t>
      </w:r>
      <w:r w:rsidR="002B2CCC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suelo o subsuelo, terreno o embalse.</w:t>
      </w:r>
    </w:p>
    <w:p w:rsidR="00A3154F" w:rsidRPr="0004133A" w:rsidRDefault="00A3154F" w:rsidP="00385BD4">
      <w:pPr>
        <w:spacing w:after="0" w:line="360" w:lineRule="auto"/>
        <w:ind w:left="283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f. Medidas de control y emergencia, respecto de los vertidos accidentales.</w:t>
      </w:r>
    </w:p>
    <w:p w:rsidR="00A3154F" w:rsidRPr="0004133A" w:rsidRDefault="00A3154F" w:rsidP="00385BD4">
      <w:pPr>
        <w:spacing w:after="0" w:line="360" w:lineRule="auto"/>
        <w:ind w:left="283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g. Sistema de recogida de las aguas pluviales.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4. Vertido a Dominio público marítimo-terrestre: la documentación requerida por el</w:t>
      </w:r>
      <w:r w:rsidR="007E14C0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órgano autonómico competente en vertido al mar.</w:t>
      </w:r>
    </w:p>
    <w:p w:rsidR="0004133A" w:rsidRDefault="0004133A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A3154F" w:rsidRPr="0004133A" w:rsidRDefault="00A3154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ANEXO III. SUELO Y AGUAS SUBTERRÁNEAS: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- Informe preliminar de situación del suelo: para las instalaciones incluidas en el</w:t>
      </w:r>
      <w:r w:rsidR="007E14C0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ámbito de aplicación del </w:t>
      </w:r>
      <w:hyperlink r:id="rId37" w:tgtFrame="_blank" w:history="1">
        <w:r w:rsidRPr="007E14C0">
          <w:rPr>
            <w:rStyle w:val="Hipervnculo"/>
            <w:sz w:val="24"/>
            <w:szCs w:val="24"/>
          </w:rPr>
          <w:t>Real Decreto 9/2005</w:t>
        </w:r>
      </w:hyperlink>
      <w:r w:rsidRPr="0004133A">
        <w:rPr>
          <w:sz w:val="24"/>
          <w:szCs w:val="24"/>
        </w:rPr>
        <w:t>, se aportará la información</w:t>
      </w:r>
      <w:r w:rsidR="007E14C0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relacionada en el Anexo II del citado Real Decreto.</w:t>
      </w:r>
    </w:p>
    <w:p w:rsidR="000907AB" w:rsidRPr="0004133A" w:rsidRDefault="000907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- Informe base de suelo y aguas subterráneas para aquellas actividades queimpliquen el uso, producción o emisión de sustancias peligrosas </w:t>
      </w:r>
      <w:r w:rsidR="00B92EF3" w:rsidRPr="0004133A">
        <w:rPr>
          <w:sz w:val="24"/>
          <w:szCs w:val="24"/>
        </w:rPr>
        <w:t>relevantes (</w:t>
      </w:r>
      <w:r w:rsidRPr="0004133A">
        <w:rPr>
          <w:sz w:val="24"/>
          <w:szCs w:val="24"/>
        </w:rPr>
        <w:t>establecidas en el artículo 3 del</w:t>
      </w:r>
      <w:r w:rsidR="007E14C0">
        <w:rPr>
          <w:sz w:val="24"/>
          <w:szCs w:val="24"/>
        </w:rPr>
        <w:t xml:space="preserve"> </w:t>
      </w:r>
      <w:hyperlink r:id="rId38" w:tgtFrame="_blank" w:history="1">
        <w:r w:rsidRPr="0004133A">
          <w:rPr>
            <w:rStyle w:val="Hipervnculo"/>
            <w:sz w:val="24"/>
            <w:szCs w:val="24"/>
          </w:rPr>
          <w:t>Reglamento (CE) nº 1272/2008</w:t>
        </w:r>
      </w:hyperlink>
      <w:r w:rsidRPr="0004133A">
        <w:rPr>
          <w:sz w:val="24"/>
          <w:szCs w:val="24"/>
        </w:rPr>
        <w:t xml:space="preserve"> y en</w:t>
      </w:r>
      <w:r w:rsidR="007E14C0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los </w:t>
      </w:r>
      <w:hyperlink r:id="rId39" w:tgtFrame="_blank" w:history="1">
        <w:r w:rsidRPr="007E14C0">
          <w:rPr>
            <w:rStyle w:val="Hipervnculo"/>
            <w:sz w:val="24"/>
            <w:szCs w:val="24"/>
          </w:rPr>
          <w:t>Acuerdos del Grupo de Trabajo Técnico (GTT) MAGRAMA y CCAA</w:t>
        </w:r>
      </w:hyperlink>
      <w:r w:rsidRPr="0004133A">
        <w:rPr>
          <w:sz w:val="24"/>
          <w:szCs w:val="24"/>
        </w:rPr>
        <w:t>, disponiblesen la página web del ministerio).</w:t>
      </w:r>
    </w:p>
    <w:p w:rsidR="000907AB" w:rsidRPr="0004133A" w:rsidRDefault="000907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Para la elaboración del Informe Base se seguirá como orientación la</w:t>
      </w:r>
      <w:r w:rsidR="007E14C0">
        <w:rPr>
          <w:sz w:val="24"/>
          <w:szCs w:val="24"/>
        </w:rPr>
        <w:t xml:space="preserve"> </w:t>
      </w:r>
      <w:hyperlink r:id="rId40" w:tgtFrame="_blank" w:history="1">
        <w:r w:rsidRPr="0004133A">
          <w:rPr>
            <w:rStyle w:val="Hipervnculo"/>
            <w:sz w:val="24"/>
            <w:szCs w:val="24"/>
          </w:rPr>
          <w:t>Comunicación de la Comisión 2014/C 136/03</w:t>
        </w:r>
      </w:hyperlink>
      <w:r w:rsidRPr="0004133A">
        <w:rPr>
          <w:sz w:val="24"/>
          <w:szCs w:val="24"/>
        </w:rPr>
        <w:t xml:space="preserve"> “Orientaciones de la</w:t>
      </w:r>
      <w:r w:rsidR="007E14C0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Comisión Europea sobre el informe de la situación de partida en el marcodel artículo 22, apartado 2, de la Directiva 2010/75/UE, sobre las</w:t>
      </w:r>
      <w:r w:rsidR="007E14C0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emisiones industriales”.</w:t>
      </w:r>
    </w:p>
    <w:p w:rsidR="00E76A28" w:rsidRPr="0004133A" w:rsidRDefault="000907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lastRenderedPageBreak/>
        <w:t xml:space="preserve">También se seguirán los </w:t>
      </w:r>
      <w:hyperlink r:id="rId41" w:tgtFrame="_blank" w:history="1">
        <w:r w:rsidRPr="0004133A">
          <w:rPr>
            <w:rStyle w:val="Hipervnculo"/>
            <w:sz w:val="24"/>
            <w:szCs w:val="24"/>
          </w:rPr>
          <w:t>Acuerdos GTT y MAGRAMA en materia de IPPC relativos al Informe Base</w:t>
        </w:r>
      </w:hyperlink>
      <w:r w:rsidR="00E76A28" w:rsidRPr="0004133A">
        <w:rPr>
          <w:sz w:val="24"/>
          <w:szCs w:val="24"/>
        </w:rPr>
        <w:t>, publicados en su página web.</w:t>
      </w:r>
    </w:p>
    <w:p w:rsidR="000907AB" w:rsidRPr="0004133A" w:rsidRDefault="000907AB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En caso de no verse afectada, se aportará justificación de la ausencia de</w:t>
      </w:r>
      <w:r w:rsidR="007E14C0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sustancias peligrosas relevantes, o de la no inclusión en el Real Decreto</w:t>
      </w:r>
      <w:r w:rsidR="001141AE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9/2005.</w:t>
      </w:r>
    </w:p>
    <w:p w:rsidR="00E76A28" w:rsidRPr="0004133A" w:rsidRDefault="00E76A28" w:rsidP="009F1D7B">
      <w:pPr>
        <w:spacing w:after="0" w:line="360" w:lineRule="auto"/>
        <w:jc w:val="both"/>
        <w:rPr>
          <w:sz w:val="24"/>
          <w:szCs w:val="24"/>
        </w:rPr>
      </w:pPr>
    </w:p>
    <w:p w:rsidR="00A3154F" w:rsidRPr="0004133A" w:rsidRDefault="00A3154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ANEXO IV. EMISIONES A LA ATMÓSFERA:</w:t>
      </w:r>
    </w:p>
    <w:p w:rsidR="00A3154F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Relación de focos de emisión a la atmósfera (difusa y canalizada) correspondientes a lasactividades CAPCA desarrolladas en la instalación con indicación de la distancia alnúcleo urbano </w:t>
      </w:r>
      <w:r w:rsidR="00346078" w:rsidRPr="0004133A">
        <w:rPr>
          <w:sz w:val="24"/>
          <w:szCs w:val="24"/>
        </w:rPr>
        <w:t>más</w:t>
      </w:r>
      <w:r w:rsidRPr="0004133A">
        <w:rPr>
          <w:sz w:val="24"/>
          <w:szCs w:val="24"/>
        </w:rPr>
        <w:t xml:space="preserve"> cercano. La información se aportará mediante las </w:t>
      </w:r>
      <w:r w:rsidRPr="009D21E5">
        <w:rPr>
          <w:b/>
          <w:sz w:val="24"/>
          <w:szCs w:val="24"/>
        </w:rPr>
        <w:t>Fichas CAPCA de</w:t>
      </w:r>
      <w:r w:rsidR="00246E6F" w:rsidRPr="009D21E5">
        <w:rPr>
          <w:b/>
          <w:sz w:val="24"/>
          <w:szCs w:val="24"/>
        </w:rPr>
        <w:t xml:space="preserve"> </w:t>
      </w:r>
      <w:r w:rsidRPr="009D21E5">
        <w:rPr>
          <w:b/>
          <w:sz w:val="24"/>
          <w:szCs w:val="24"/>
        </w:rPr>
        <w:t xml:space="preserve">contaminación atmosférica de la Conselleria </w:t>
      </w:r>
      <w:r w:rsidRPr="0004133A">
        <w:rPr>
          <w:sz w:val="24"/>
          <w:szCs w:val="24"/>
        </w:rPr>
        <w:t>competente.</w:t>
      </w:r>
    </w:p>
    <w:p w:rsidR="009D21E5" w:rsidRPr="00A301CA" w:rsidRDefault="009A6422" w:rsidP="009D21E5">
      <w:pPr>
        <w:spacing w:after="0" w:line="360" w:lineRule="auto"/>
        <w:jc w:val="both"/>
        <w:rPr>
          <w:sz w:val="24"/>
          <w:szCs w:val="24"/>
        </w:rPr>
      </w:pPr>
      <w:hyperlink r:id="rId42" w:history="1">
        <w:r w:rsidR="009D21E5" w:rsidRPr="00A301CA">
          <w:rPr>
            <w:rStyle w:val="Hipervnculo"/>
            <w:color w:val="auto"/>
            <w:sz w:val="26"/>
            <w:szCs w:val="26"/>
            <w:bdr w:val="none" w:sz="0" w:space="0" w:color="auto" w:frame="1"/>
          </w:rPr>
          <w:t>CITMA</w:t>
        </w:r>
      </w:hyperlink>
      <w:r w:rsidR="009D21E5" w:rsidRPr="00A301CA">
        <w:rPr>
          <w:sz w:val="20"/>
          <w:bdr w:val="none" w:sz="0" w:space="0" w:color="auto" w:frame="1"/>
        </w:rPr>
        <w:t>&gt;</w:t>
      </w:r>
      <w:r w:rsidR="00F370D7" w:rsidRPr="00A301CA">
        <w:rPr>
          <w:sz w:val="20"/>
          <w:bdr w:val="none" w:sz="0" w:space="0" w:color="auto" w:frame="1"/>
        </w:rPr>
        <w:t xml:space="preserve"> </w:t>
      </w:r>
      <w:hyperlink r:id="rId43" w:history="1">
        <w:r w:rsidR="009D21E5" w:rsidRPr="00A301CA">
          <w:rPr>
            <w:rStyle w:val="Hipervnculo"/>
            <w:color w:val="auto"/>
            <w:sz w:val="26"/>
            <w:szCs w:val="26"/>
            <w:bdr w:val="none" w:sz="0" w:space="0" w:color="auto" w:frame="1"/>
          </w:rPr>
          <w:t>Calidad Ambiental</w:t>
        </w:r>
      </w:hyperlink>
      <w:r w:rsidR="009D21E5" w:rsidRPr="00A301CA">
        <w:rPr>
          <w:bdr w:val="none" w:sz="0" w:space="0" w:color="auto" w:frame="1"/>
        </w:rPr>
        <w:t>&gt;</w:t>
      </w:r>
      <w:r w:rsidR="00F370D7" w:rsidRPr="00A301CA">
        <w:rPr>
          <w:bdr w:val="none" w:sz="0" w:space="0" w:color="auto" w:frame="1"/>
        </w:rPr>
        <w:t xml:space="preserve"> </w:t>
      </w:r>
      <w:hyperlink r:id="rId44" w:history="1">
        <w:r w:rsidR="009D21E5" w:rsidRPr="00A301CA">
          <w:rPr>
            <w:rStyle w:val="Hipervnculo"/>
            <w:color w:val="auto"/>
            <w:sz w:val="26"/>
            <w:szCs w:val="26"/>
            <w:bdr w:val="none" w:sz="0" w:space="0" w:color="auto" w:frame="1"/>
          </w:rPr>
          <w:t>Emisiones a la atmósfera</w:t>
        </w:r>
      </w:hyperlink>
      <w:r w:rsidR="009D21E5" w:rsidRPr="00A301CA">
        <w:rPr>
          <w:bdr w:val="none" w:sz="0" w:space="0" w:color="auto" w:frame="1"/>
        </w:rPr>
        <w:t>&gt;</w:t>
      </w:r>
      <w:r w:rsidR="00F370D7" w:rsidRPr="00A301CA">
        <w:rPr>
          <w:bdr w:val="none" w:sz="0" w:space="0" w:color="auto" w:frame="1"/>
        </w:rPr>
        <w:t xml:space="preserve"> </w:t>
      </w:r>
      <w:hyperlink r:id="rId45" w:history="1">
        <w:r w:rsidR="009D21E5" w:rsidRPr="00A301CA">
          <w:rPr>
            <w:rStyle w:val="Hipervnculo"/>
            <w:color w:val="auto"/>
            <w:sz w:val="26"/>
            <w:szCs w:val="26"/>
            <w:bdr w:val="none" w:sz="0" w:space="0" w:color="auto" w:frame="1"/>
          </w:rPr>
          <w:t>Actividades Potencialmente Contaminadoras de la Atmósfera</w:t>
        </w:r>
      </w:hyperlink>
      <w:r w:rsidR="009D21E5" w:rsidRPr="00A301CA">
        <w:rPr>
          <w:bdr w:val="none" w:sz="0" w:space="0" w:color="auto" w:frame="1"/>
        </w:rPr>
        <w:t>&gt;</w:t>
      </w:r>
      <w:r w:rsidR="00F370D7" w:rsidRPr="00A301CA">
        <w:rPr>
          <w:bdr w:val="none" w:sz="0" w:space="0" w:color="auto" w:frame="1"/>
        </w:rPr>
        <w:t xml:space="preserve"> </w:t>
      </w:r>
      <w:hyperlink r:id="rId46" w:history="1">
        <w:r w:rsidR="009D21E5" w:rsidRPr="00A301CA">
          <w:rPr>
            <w:rStyle w:val="Hipervnculo"/>
            <w:color w:val="auto"/>
            <w:sz w:val="26"/>
            <w:szCs w:val="26"/>
            <w:bdr w:val="none" w:sz="0" w:space="0" w:color="auto" w:frame="1"/>
          </w:rPr>
          <w:t>Procedimiento</w:t>
        </w:r>
      </w:hyperlink>
    </w:p>
    <w:p w:rsidR="009D21E5" w:rsidRPr="0072047F" w:rsidRDefault="009A6422" w:rsidP="009D21E5">
      <w:pPr>
        <w:pStyle w:val="Ttulo2"/>
        <w:shd w:val="clear" w:color="auto" w:fill="FFFFFF"/>
        <w:spacing w:before="0" w:line="360" w:lineRule="auto"/>
        <w:jc w:val="both"/>
        <w:textAlignment w:val="baseline"/>
        <w:rPr>
          <w:rFonts w:ascii="Calibri" w:hAnsi="Calibri" w:cs="Arial"/>
          <w:color w:val="00407B"/>
          <w:sz w:val="22"/>
          <w:szCs w:val="22"/>
        </w:rPr>
      </w:pPr>
      <w:hyperlink r:id="rId47" w:history="1">
        <w:r w:rsidR="009D21E5" w:rsidRPr="0072047F">
          <w:rPr>
            <w:rStyle w:val="Hipervnculo"/>
            <w:rFonts w:ascii="Calibri" w:hAnsi="Calibri" w:cs="Arial"/>
            <w:sz w:val="22"/>
            <w:szCs w:val="22"/>
            <w:bdr w:val="none" w:sz="0" w:space="0" w:color="auto" w:frame="1"/>
          </w:rPr>
          <w:t>Proyecto Técnico</w:t>
        </w:r>
      </w:hyperlink>
    </w:p>
    <w:p w:rsidR="009D21E5" w:rsidRPr="0004133A" w:rsidRDefault="009A6422" w:rsidP="009D21E5">
      <w:pPr>
        <w:shd w:val="clear" w:color="auto" w:fill="FFFFFF"/>
        <w:spacing w:after="0" w:line="360" w:lineRule="auto"/>
        <w:jc w:val="both"/>
        <w:rPr>
          <w:rFonts w:cs="Arial"/>
          <w:color w:val="666666"/>
        </w:rPr>
      </w:pPr>
      <w:hyperlink r:id="rId48" w:history="1">
        <w:r w:rsidR="009D21E5" w:rsidRPr="0004133A">
          <w:rPr>
            <w:rStyle w:val="Hipervnculo"/>
            <w:rFonts w:cs="Arial"/>
            <w:bdr w:val="none" w:sz="0" w:space="0" w:color="auto" w:frame="1"/>
          </w:rPr>
          <w:t>Memoria</w:t>
        </w:r>
      </w:hyperlink>
    </w:p>
    <w:p w:rsidR="009D21E5" w:rsidRPr="0072047F" w:rsidRDefault="009A6422" w:rsidP="009D21E5">
      <w:pPr>
        <w:pStyle w:val="Ttulo2"/>
        <w:shd w:val="clear" w:color="auto" w:fill="FFFFFF"/>
        <w:spacing w:before="0" w:line="360" w:lineRule="auto"/>
        <w:jc w:val="both"/>
        <w:textAlignment w:val="baseline"/>
        <w:rPr>
          <w:rFonts w:ascii="Calibri" w:hAnsi="Calibri" w:cs="Arial"/>
          <w:color w:val="00407B"/>
        </w:rPr>
      </w:pPr>
      <w:hyperlink r:id="rId49" w:history="1">
        <w:r w:rsidR="009D21E5" w:rsidRPr="0072047F">
          <w:rPr>
            <w:rStyle w:val="Hipervnculo"/>
            <w:rFonts w:ascii="Calibri" w:hAnsi="Calibri" w:cs="Arial"/>
            <w:sz w:val="22"/>
            <w:szCs w:val="22"/>
            <w:bdr w:val="none" w:sz="0" w:space="0" w:color="auto" w:frame="1"/>
          </w:rPr>
          <w:t>Fichas de Contaminación Atmosférica</w:t>
        </w:r>
      </w:hyperlink>
      <w:r w:rsidR="005636E0">
        <w:rPr>
          <w:rStyle w:val="Hipervnculo"/>
          <w:rFonts w:ascii="Calibri" w:hAnsi="Calibri" w:cs="Arial"/>
          <w:sz w:val="22"/>
          <w:szCs w:val="22"/>
          <w:bdr w:val="none" w:sz="0" w:space="0" w:color="auto" w:frame="1"/>
        </w:rPr>
        <w:t xml:space="preserve"> </w:t>
      </w:r>
      <w:r w:rsidR="009D21E5" w:rsidRPr="0072047F">
        <w:rPr>
          <w:rFonts w:ascii="Calibri" w:hAnsi="Calibri" w:cs="Arial"/>
          <w:color w:val="00407B"/>
        </w:rPr>
        <w:t>(CAPCA)</w:t>
      </w:r>
      <w:hyperlink r:id="rId50" w:history="1"/>
    </w:p>
    <w:p w:rsidR="009D21E5" w:rsidRPr="0072047F" w:rsidRDefault="009A6422" w:rsidP="009D21E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51" w:history="1">
        <w:r w:rsidR="009D21E5" w:rsidRPr="0072047F">
          <w:rPr>
            <w:rStyle w:val="Hipervnculo"/>
            <w:rFonts w:cs="Arial"/>
            <w:b/>
            <w:bCs/>
            <w:bdr w:val="none" w:sz="0" w:space="0" w:color="auto" w:frame="1"/>
          </w:rPr>
          <w:t>Instrucciones para cumplimentar las Fichas</w:t>
        </w:r>
      </w:hyperlink>
    </w:p>
    <w:p w:rsidR="009D21E5" w:rsidRPr="0072047F" w:rsidRDefault="009A6422" w:rsidP="009D21E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52" w:tgtFrame="_blank" w:history="1">
        <w:r w:rsidR="009D21E5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 Datos de la instalación</w:t>
        </w:r>
      </w:hyperlink>
    </w:p>
    <w:p w:rsidR="009D21E5" w:rsidRPr="0072047F" w:rsidRDefault="009A6422" w:rsidP="009D21E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53" w:tgtFrame="_blank" w:history="1">
        <w:r w:rsidR="009D21E5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II Datos de actividades</w:t>
        </w:r>
      </w:hyperlink>
    </w:p>
    <w:p w:rsidR="009D21E5" w:rsidRPr="0072047F" w:rsidRDefault="009A6422" w:rsidP="009D21E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54" w:tgtFrame="_blank" w:history="1">
        <w:r w:rsidR="009D21E5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III Datos de focos</w:t>
        </w:r>
      </w:hyperlink>
    </w:p>
    <w:p w:rsidR="009D21E5" w:rsidRPr="0072047F" w:rsidRDefault="009A6422" w:rsidP="009D21E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Style w:val="Hipervnculo"/>
          <w:b/>
          <w:bCs/>
          <w:bdr w:val="none" w:sz="0" w:space="0" w:color="auto" w:frame="1"/>
        </w:rPr>
      </w:pPr>
      <w:hyperlink r:id="rId55" w:tgtFrame="_blank" w:history="1">
        <w:r w:rsidR="009D21E5" w:rsidRPr="0072047F">
          <w:rPr>
            <w:rStyle w:val="Hipervnculo"/>
            <w:rFonts w:cs="Arial"/>
            <w:b/>
            <w:bCs/>
            <w:bdr w:val="none" w:sz="0" w:space="0" w:color="auto" w:frame="1"/>
          </w:rPr>
          <w:t>Ficha IV Emisiones difusas</w:t>
        </w:r>
      </w:hyperlink>
    </w:p>
    <w:p w:rsidR="009D21E5" w:rsidRDefault="009D21E5" w:rsidP="009F1D7B">
      <w:pPr>
        <w:spacing w:after="0" w:line="360" w:lineRule="auto"/>
        <w:jc w:val="both"/>
        <w:rPr>
          <w:sz w:val="24"/>
          <w:szCs w:val="24"/>
        </w:rPr>
      </w:pP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-</w:t>
      </w:r>
      <w:r w:rsidR="009D21E5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En el caso de disponer de ellas, se aportarán las últimas analíticas de los focosemisores, realizadas por un Organismo de Control Autorizado (OCA).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-</w:t>
      </w:r>
      <w:r w:rsidR="009D21E5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Para las instalaciones incluidas en el ámbito de aplicación del </w:t>
      </w:r>
      <w:hyperlink r:id="rId56" w:tgtFrame="_blank" w:history="1">
        <w:r w:rsidRPr="0004133A">
          <w:rPr>
            <w:rStyle w:val="Hipervnculo"/>
            <w:sz w:val="24"/>
            <w:szCs w:val="24"/>
          </w:rPr>
          <w:t>Real Decreto 117/2003</w:t>
        </w:r>
      </w:hyperlink>
      <w:r w:rsidRPr="0004133A">
        <w:rPr>
          <w:sz w:val="24"/>
          <w:szCs w:val="24"/>
        </w:rPr>
        <w:t>,</w:t>
      </w:r>
      <w:r w:rsidR="00F370D7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de 31 de enero, sobre limitación de compuestos orgánicos volátiles debidas al uso de</w:t>
      </w:r>
      <w:r w:rsidR="00A301C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disolventes e</w:t>
      </w:r>
      <w:r w:rsidR="00A301CA">
        <w:rPr>
          <w:sz w:val="24"/>
          <w:szCs w:val="24"/>
        </w:rPr>
        <w:t xml:space="preserve">n determinadas actividades, </w:t>
      </w:r>
      <w:r w:rsidRPr="0004133A">
        <w:rPr>
          <w:sz w:val="24"/>
          <w:szCs w:val="24"/>
        </w:rPr>
        <w:t>se justificará el cumplimiento</w:t>
      </w:r>
      <w:r w:rsidR="00BC6E62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de los valores límite de emisión y de los requisitos que resulten de aplicación.</w:t>
      </w:r>
    </w:p>
    <w:p w:rsidR="00346078" w:rsidRDefault="00346078" w:rsidP="009F1D7B">
      <w:pPr>
        <w:spacing w:after="0" w:line="360" w:lineRule="auto"/>
        <w:jc w:val="both"/>
      </w:pPr>
    </w:p>
    <w:p w:rsidR="00A301CA" w:rsidRPr="0004133A" w:rsidRDefault="00A301CA" w:rsidP="009F1D7B">
      <w:pPr>
        <w:spacing w:after="0" w:line="360" w:lineRule="auto"/>
        <w:jc w:val="both"/>
        <w:rPr>
          <w:sz w:val="24"/>
          <w:szCs w:val="24"/>
        </w:rPr>
      </w:pPr>
    </w:p>
    <w:p w:rsidR="00A3154F" w:rsidRPr="0004133A" w:rsidRDefault="00A3154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lastRenderedPageBreak/>
        <w:t>ANEXO V. RUIDO.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Se aportará Estudio Acústico (instalaciones nuevas o que amplían) o Auditoría Acústica</w:t>
      </w:r>
    </w:p>
    <w:p w:rsidR="00A3154F" w:rsidRPr="0072047F" w:rsidRDefault="00A301CA" w:rsidP="009F1D7B">
      <w:pPr>
        <w:pStyle w:val="Ttulo2"/>
        <w:shd w:val="clear" w:color="auto" w:fill="FFFFFF"/>
        <w:spacing w:before="0" w:line="360" w:lineRule="auto"/>
        <w:jc w:val="both"/>
        <w:textAlignment w:val="baseline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bCs w:val="0"/>
          <w:color w:val="auto"/>
          <w:sz w:val="24"/>
          <w:szCs w:val="24"/>
        </w:rPr>
        <w:t xml:space="preserve">(para </w:t>
      </w:r>
      <w:r w:rsidR="004016BE" w:rsidRPr="0072047F">
        <w:rPr>
          <w:rFonts w:ascii="Calibri" w:hAnsi="Calibri"/>
          <w:b w:val="0"/>
          <w:bCs w:val="0"/>
          <w:color w:val="auto"/>
          <w:sz w:val="24"/>
          <w:szCs w:val="24"/>
        </w:rPr>
        <w:t>instalaciones</w:t>
      </w:r>
      <w:r>
        <w:rPr>
          <w:rFonts w:ascii="Calibri" w:hAnsi="Calibri"/>
          <w:b w:val="0"/>
          <w:bCs w:val="0"/>
          <w:color w:val="auto"/>
          <w:sz w:val="24"/>
          <w:szCs w:val="24"/>
        </w:rPr>
        <w:t xml:space="preserve"> ya</w:t>
      </w:r>
      <w:r w:rsidR="004016BE" w:rsidRPr="0072047F">
        <w:rPr>
          <w:rFonts w:ascii="Calibri" w:hAnsi="Calibri"/>
          <w:b w:val="0"/>
          <w:bCs w:val="0"/>
          <w:color w:val="auto"/>
          <w:sz w:val="24"/>
          <w:szCs w:val="24"/>
        </w:rPr>
        <w:t xml:space="preserve"> existentes</w:t>
      </w:r>
      <w:r w:rsidR="004016BE">
        <w:rPr>
          <w:rFonts w:ascii="Calibri" w:hAnsi="Calibri"/>
          <w:b w:val="0"/>
          <w:bCs w:val="0"/>
          <w:color w:val="auto"/>
          <w:sz w:val="24"/>
          <w:szCs w:val="24"/>
        </w:rPr>
        <w:t xml:space="preserve"> </w:t>
      </w:r>
      <w:r w:rsidR="004016BE" w:rsidRPr="0072047F">
        <w:rPr>
          <w:rFonts w:ascii="Calibri" w:hAnsi="Calibri"/>
          <w:b w:val="0"/>
          <w:bCs w:val="0"/>
          <w:color w:val="auto"/>
          <w:sz w:val="24"/>
          <w:szCs w:val="24"/>
        </w:rPr>
        <w:t xml:space="preserve">realizada por </w:t>
      </w:r>
      <w:hyperlink r:id="rId57" w:history="1">
        <w:r w:rsidR="004016BE" w:rsidRPr="0072047F">
          <w:rPr>
            <w:rFonts w:ascii="Calibri" w:hAnsi="Calibri"/>
            <w:b w:val="0"/>
            <w:bCs w:val="0"/>
            <w:color w:val="auto"/>
            <w:sz w:val="24"/>
            <w:szCs w:val="24"/>
          </w:rPr>
          <w:t xml:space="preserve">Entidades Colaboradoras en Materia de Calidad Ambiental </w:t>
        </w:r>
      </w:hyperlink>
      <w:r w:rsidR="004016BE" w:rsidRPr="0072047F">
        <w:rPr>
          <w:rFonts w:ascii="Calibri" w:hAnsi="Calibri"/>
          <w:b w:val="0"/>
          <w:color w:val="auto"/>
          <w:sz w:val="24"/>
          <w:szCs w:val="24"/>
        </w:rPr>
        <w:t xml:space="preserve"> ECMA) en aquellas instalaciones que así lo exija la </w:t>
      </w:r>
      <w:hyperlink r:id="rId58" w:tgtFrame="_blank" w:history="1">
        <w:r w:rsidR="004016BE" w:rsidRPr="00A301CA">
          <w:rPr>
            <w:rStyle w:val="Hipervnculo"/>
            <w:rFonts w:ascii="Calibri" w:hAnsi="Calibri"/>
            <w:b w:val="0"/>
            <w:sz w:val="24"/>
            <w:szCs w:val="24"/>
          </w:rPr>
          <w:t>Ley 7/2002, de 3</w:t>
        </w:r>
        <w:r w:rsidRPr="00A301CA">
          <w:rPr>
            <w:rStyle w:val="Hipervnculo"/>
            <w:rFonts w:ascii="Calibri" w:hAnsi="Calibri"/>
            <w:b w:val="0"/>
            <w:sz w:val="24"/>
            <w:szCs w:val="24"/>
          </w:rPr>
          <w:t xml:space="preserve"> </w:t>
        </w:r>
        <w:r w:rsidR="004016BE" w:rsidRPr="00A301CA">
          <w:rPr>
            <w:rStyle w:val="Hipervnculo"/>
            <w:rFonts w:ascii="Calibri" w:hAnsi="Calibri"/>
            <w:b w:val="0"/>
            <w:sz w:val="24"/>
            <w:szCs w:val="24"/>
          </w:rPr>
          <w:t>de diciembre, de la Generalitat, de Protección contra la Contaminación Acústica</w:t>
        </w:r>
      </w:hyperlink>
      <w:r w:rsidR="004016BE" w:rsidRPr="0072047F">
        <w:rPr>
          <w:rFonts w:ascii="Calibri" w:hAnsi="Calibri"/>
          <w:b w:val="0"/>
          <w:color w:val="auto"/>
          <w:sz w:val="24"/>
          <w:szCs w:val="24"/>
        </w:rPr>
        <w:t>, y el</w:t>
      </w:r>
      <w:r w:rsidR="004016BE">
        <w:rPr>
          <w:rFonts w:ascii="Calibri" w:hAnsi="Calibri"/>
          <w:b w:val="0"/>
          <w:color w:val="auto"/>
          <w:sz w:val="24"/>
          <w:szCs w:val="24"/>
        </w:rPr>
        <w:t xml:space="preserve"> </w:t>
      </w:r>
      <w:hyperlink r:id="rId59" w:tgtFrame="_blank" w:history="1">
        <w:r w:rsidR="004016BE" w:rsidRPr="00A301CA">
          <w:rPr>
            <w:rStyle w:val="Hipervnculo"/>
            <w:rFonts w:ascii="Calibri" w:hAnsi="Calibri"/>
            <w:b w:val="0"/>
            <w:sz w:val="24"/>
            <w:szCs w:val="24"/>
          </w:rPr>
          <w:t>Decreto 266/2004</w:t>
        </w:r>
      </w:hyperlink>
      <w:r w:rsidR="004016BE" w:rsidRPr="0072047F">
        <w:rPr>
          <w:rFonts w:ascii="Calibri" w:hAnsi="Calibri"/>
          <w:b w:val="0"/>
          <w:color w:val="auto"/>
          <w:sz w:val="24"/>
          <w:szCs w:val="24"/>
        </w:rPr>
        <w:t xml:space="preserve"> y demás legislación relacionada.</w:t>
      </w:r>
    </w:p>
    <w:p w:rsidR="007531CD" w:rsidRPr="0004133A" w:rsidRDefault="007531CD" w:rsidP="009F1D7B">
      <w:pPr>
        <w:spacing w:after="0" w:line="360" w:lineRule="auto"/>
        <w:jc w:val="both"/>
        <w:rPr>
          <w:sz w:val="24"/>
          <w:szCs w:val="24"/>
        </w:rPr>
      </w:pPr>
    </w:p>
    <w:p w:rsidR="00A3154F" w:rsidRPr="0004133A" w:rsidRDefault="00A3154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ANEXO VI. AUT</w:t>
      </w:r>
      <w:r w:rsidR="007531CD" w:rsidRPr="0004133A">
        <w:rPr>
          <w:b/>
          <w:sz w:val="24"/>
          <w:szCs w:val="24"/>
        </w:rPr>
        <w:t>OPROTECCIÓN Y ACCIDENTES GRAVES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>Se aportará el Plan de Autoprotección o los planes de emergencia y demás</w:t>
      </w:r>
      <w:r w:rsidR="00A301C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documentación exigible de estar afectada la instalación por el </w:t>
      </w:r>
      <w:hyperlink r:id="rId60" w:tgtFrame="_blank" w:history="1">
        <w:r w:rsidRPr="00A301CA">
          <w:rPr>
            <w:rStyle w:val="Hipervnculo"/>
            <w:sz w:val="24"/>
            <w:szCs w:val="24"/>
          </w:rPr>
          <w:t>Real Decreto 393/2007</w:t>
        </w:r>
        <w:r w:rsidR="00A301CA" w:rsidRPr="00A301CA">
          <w:rPr>
            <w:rStyle w:val="Hipervnculo"/>
            <w:sz w:val="24"/>
            <w:szCs w:val="24"/>
          </w:rPr>
          <w:t xml:space="preserve"> </w:t>
        </w:r>
        <w:r w:rsidRPr="00A301CA">
          <w:rPr>
            <w:rStyle w:val="Hipervnculo"/>
            <w:sz w:val="24"/>
            <w:szCs w:val="24"/>
          </w:rPr>
          <w:t>por el que se aprueba la Norma Básica de Autoprotección</w:t>
        </w:r>
      </w:hyperlink>
      <w:r w:rsidRPr="0004133A">
        <w:rPr>
          <w:sz w:val="24"/>
          <w:szCs w:val="24"/>
        </w:rPr>
        <w:t xml:space="preserve"> o por el </w:t>
      </w:r>
      <w:hyperlink r:id="rId61" w:tgtFrame="_blank" w:history="1">
        <w:r w:rsidRPr="00A301CA">
          <w:rPr>
            <w:rStyle w:val="Hipervnculo"/>
            <w:sz w:val="24"/>
            <w:szCs w:val="24"/>
          </w:rPr>
          <w:t>Real Decreto</w:t>
        </w:r>
        <w:r w:rsidR="00A301CA" w:rsidRPr="00A301CA">
          <w:rPr>
            <w:rStyle w:val="Hipervnculo"/>
            <w:sz w:val="24"/>
            <w:szCs w:val="24"/>
          </w:rPr>
          <w:t xml:space="preserve"> </w:t>
        </w:r>
        <w:r w:rsidRPr="00A301CA">
          <w:rPr>
            <w:rStyle w:val="Hipervnculo"/>
            <w:sz w:val="24"/>
            <w:szCs w:val="24"/>
          </w:rPr>
          <w:t>1254/1999, por el que se aprueban medidas de control de los riesgos inherentes a los</w:t>
        </w:r>
        <w:r w:rsidR="00A301CA">
          <w:rPr>
            <w:rStyle w:val="Hipervnculo"/>
            <w:sz w:val="24"/>
            <w:szCs w:val="24"/>
          </w:rPr>
          <w:t xml:space="preserve"> </w:t>
        </w:r>
        <w:r w:rsidRPr="00A301CA">
          <w:rPr>
            <w:rStyle w:val="Hipervnculo"/>
            <w:sz w:val="24"/>
            <w:szCs w:val="24"/>
          </w:rPr>
          <w:t>accidentes graves en los que intervengan sustancias peligrosas</w:t>
        </w:r>
      </w:hyperlink>
      <w:r w:rsidRPr="0004133A">
        <w:rPr>
          <w:sz w:val="24"/>
          <w:szCs w:val="24"/>
        </w:rPr>
        <w:t>, y su legislación de</w:t>
      </w:r>
      <w:r w:rsidR="00A301C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desarrollo. Se considerará el </w:t>
      </w:r>
      <w:hyperlink r:id="rId62" w:tgtFrame="_blank" w:history="1">
        <w:r w:rsidRPr="00A301CA">
          <w:rPr>
            <w:rStyle w:val="Hipervnculo"/>
            <w:sz w:val="24"/>
            <w:szCs w:val="24"/>
          </w:rPr>
          <w:t>Decreto 32/2014 del Consell, por el que se aprueba el</w:t>
        </w:r>
        <w:r w:rsidR="00A301CA" w:rsidRPr="00A301CA">
          <w:rPr>
            <w:rStyle w:val="Hipervnculo"/>
            <w:sz w:val="24"/>
            <w:szCs w:val="24"/>
          </w:rPr>
          <w:t xml:space="preserve"> </w:t>
        </w:r>
        <w:r w:rsidRPr="00A301CA">
          <w:rPr>
            <w:rStyle w:val="Hipervnculo"/>
            <w:sz w:val="24"/>
            <w:szCs w:val="24"/>
          </w:rPr>
          <w:t>Catálogo de Actividades con Riesgo de la Comunitat Valenciana y se regula el Registro</w:t>
        </w:r>
        <w:r w:rsidR="00A301CA">
          <w:rPr>
            <w:rStyle w:val="Hipervnculo"/>
            <w:sz w:val="24"/>
            <w:szCs w:val="24"/>
          </w:rPr>
          <w:t xml:space="preserve"> </w:t>
        </w:r>
        <w:r w:rsidRPr="00A301CA">
          <w:rPr>
            <w:rStyle w:val="Hipervnculo"/>
            <w:sz w:val="24"/>
            <w:szCs w:val="24"/>
          </w:rPr>
          <w:t>Autonómico de Planes de Autoprotección</w:t>
        </w:r>
      </w:hyperlink>
      <w:r w:rsidRPr="0004133A">
        <w:rPr>
          <w:sz w:val="24"/>
          <w:szCs w:val="24"/>
        </w:rPr>
        <w:t>.</w:t>
      </w:r>
    </w:p>
    <w:p w:rsidR="007531CD" w:rsidRPr="0004133A" w:rsidRDefault="007531CD" w:rsidP="009F1D7B">
      <w:pPr>
        <w:spacing w:after="0" w:line="360" w:lineRule="auto"/>
        <w:jc w:val="both"/>
        <w:rPr>
          <w:sz w:val="24"/>
          <w:szCs w:val="24"/>
        </w:rPr>
      </w:pPr>
    </w:p>
    <w:p w:rsidR="00A3154F" w:rsidRPr="0004133A" w:rsidRDefault="00A3154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ANEXO VII</w:t>
      </w:r>
      <w:r w:rsidR="007531CD" w:rsidRPr="0004133A">
        <w:rPr>
          <w:b/>
          <w:sz w:val="24"/>
          <w:szCs w:val="24"/>
        </w:rPr>
        <w:t>. GESTIÓN DE RESIDUOS O SANDACH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En las instalaciones que efectúan tratamiento de residuos se aportará la documentaciónindicada en el Anexo VI de la </w:t>
      </w:r>
      <w:hyperlink r:id="rId63" w:tgtFrame="_blank" w:history="1">
        <w:r w:rsidR="007531CD" w:rsidRPr="0004133A">
          <w:rPr>
            <w:rStyle w:val="Hipervnculo"/>
            <w:sz w:val="24"/>
            <w:szCs w:val="24"/>
          </w:rPr>
          <w:t>Ley 22/2011 de Residuos y Suelos Contaminados</w:t>
        </w:r>
      </w:hyperlink>
      <w:r w:rsidRPr="0004133A">
        <w:rPr>
          <w:sz w:val="24"/>
          <w:szCs w:val="24"/>
        </w:rPr>
        <w:t>, así</w:t>
      </w:r>
      <w:r w:rsidR="0004133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como aquella documentación que fuera exigible por la normativa de aplicación y que no</w:t>
      </w:r>
      <w:r w:rsidR="0004133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estuviera comprendida en el proyecto básico (</w:t>
      </w:r>
      <w:hyperlink r:id="rId64" w:tgtFrame="_blank" w:history="1">
        <w:r w:rsidRPr="0004133A">
          <w:rPr>
            <w:rStyle w:val="Hipervnculo"/>
            <w:sz w:val="24"/>
            <w:szCs w:val="24"/>
          </w:rPr>
          <w:t>R</w:t>
        </w:r>
        <w:r w:rsidR="007A21BF" w:rsidRPr="0004133A">
          <w:rPr>
            <w:rStyle w:val="Hipervnculo"/>
            <w:sz w:val="24"/>
            <w:szCs w:val="24"/>
          </w:rPr>
          <w:t>eal Decreto 1481/2001</w:t>
        </w:r>
        <w:r w:rsidR="007A21BF" w:rsidRPr="0004133A">
          <w:rPr>
            <w:rStyle w:val="Hipervnculo"/>
          </w:rPr>
          <w:t xml:space="preserve"> por el que se regula la eliminación de residuos mediante depósito en vertedero</w:t>
        </w:r>
      </w:hyperlink>
      <w:r w:rsidRPr="0004133A">
        <w:rPr>
          <w:sz w:val="24"/>
          <w:szCs w:val="24"/>
        </w:rPr>
        <w:t xml:space="preserve">, </w:t>
      </w:r>
      <w:hyperlink r:id="rId65" w:tgtFrame="_blank" w:history="1">
        <w:r w:rsidR="007A21BF" w:rsidRPr="0004133A">
          <w:rPr>
            <w:rStyle w:val="Hipervnculo"/>
            <w:rFonts w:cs="Arial"/>
            <w:sz w:val="24"/>
            <w:szCs w:val="24"/>
            <w:shd w:val="clear" w:color="auto" w:fill="FFFFFF"/>
          </w:rPr>
          <w:t>Real Decreto 208/2005, de 25 de febrero, sobre aparatos eléctricos y electrónicos</w:t>
        </w:r>
      </w:hyperlink>
      <w:r w:rsidRPr="0004133A">
        <w:rPr>
          <w:sz w:val="24"/>
          <w:szCs w:val="24"/>
        </w:rPr>
        <w:t xml:space="preserve">, </w:t>
      </w:r>
      <w:hyperlink r:id="rId66" w:tgtFrame="_blank" w:history="1">
        <w:r w:rsidR="007A21BF" w:rsidRPr="0004133A">
          <w:rPr>
            <w:rStyle w:val="Hipervnculo"/>
            <w:sz w:val="24"/>
            <w:szCs w:val="24"/>
          </w:rPr>
          <w:t>Real Decreto 105/2008, de 1 de febrero, por el que se regula la producción y gestión de los residuos de construcción y demolición</w:t>
        </w:r>
      </w:hyperlink>
      <w:r w:rsidR="007A21BF" w:rsidRPr="0004133A">
        <w:rPr>
          <w:sz w:val="24"/>
          <w:szCs w:val="24"/>
        </w:rPr>
        <w:t>, Sanitarios</w:t>
      </w:r>
      <w:r w:rsidRPr="0004133A">
        <w:rPr>
          <w:sz w:val="24"/>
          <w:szCs w:val="24"/>
        </w:rPr>
        <w:t>, SANDACH</w:t>
      </w:r>
      <w:r w:rsidR="00A301CA">
        <w:rPr>
          <w:sz w:val="24"/>
          <w:szCs w:val="24"/>
        </w:rPr>
        <w:t xml:space="preserve"> </w:t>
      </w:r>
      <w:r w:rsidR="007531CD" w:rsidRPr="0004133A">
        <w:rPr>
          <w:sz w:val="24"/>
          <w:szCs w:val="24"/>
        </w:rPr>
        <w:t>(</w:t>
      </w:r>
      <w:r w:rsidR="007531CD" w:rsidRPr="0004133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67" w:history="1">
        <w:r w:rsidR="007531CD" w:rsidRPr="0004133A">
          <w:rPr>
            <w:rStyle w:val="Hipervnculo"/>
            <w:sz w:val="24"/>
            <w:szCs w:val="24"/>
          </w:rPr>
          <w:t>Reglamento (CE) Nº 1069/2009</w:t>
        </w:r>
      </w:hyperlink>
      <w:r w:rsidR="007531CD" w:rsidRPr="0004133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7531CD" w:rsidRPr="0004133A">
        <w:rPr>
          <w:color w:val="000000"/>
          <w:sz w:val="24"/>
          <w:szCs w:val="24"/>
          <w:shd w:val="clear" w:color="auto" w:fill="FFFFFF"/>
        </w:rPr>
        <w:t>, del Parlamento Europeo y del Consejo y el</w:t>
      </w:r>
      <w:r w:rsidR="007531CD" w:rsidRPr="0004133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68" w:history="1">
        <w:r w:rsidR="007531CD" w:rsidRPr="0004133A">
          <w:rPr>
            <w:rStyle w:val="Hipervnculo"/>
            <w:sz w:val="24"/>
            <w:szCs w:val="24"/>
          </w:rPr>
          <w:t>Reglamento (UE) Nº 142/2011</w:t>
        </w:r>
      </w:hyperlink>
      <w:r w:rsidRPr="0004133A">
        <w:rPr>
          <w:sz w:val="24"/>
          <w:szCs w:val="24"/>
        </w:rPr>
        <w:t xml:space="preserve"> …)</w:t>
      </w:r>
    </w:p>
    <w:p w:rsidR="00A3154F" w:rsidRPr="0004133A" w:rsidRDefault="00A3154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lastRenderedPageBreak/>
        <w:t>ANEXO VIII. DOCUMENTACIÓN PARA EL AYUNTAMIENTO.</w:t>
      </w:r>
    </w:p>
    <w:p w:rsidR="00A3154F" w:rsidRPr="0004133A" w:rsidRDefault="00A3154F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Se incluirá aquella documentación exigida por la Administración Local en materia desus competencias relativas a </w:t>
      </w:r>
      <w:r w:rsidRPr="0004133A">
        <w:rPr>
          <w:b/>
          <w:sz w:val="24"/>
          <w:szCs w:val="24"/>
        </w:rPr>
        <w:t>condiciones de seguridad de la actividad, vibraciones</w:t>
      </w:r>
      <w:r w:rsidR="00B92EF3" w:rsidRPr="0004133A">
        <w:rPr>
          <w:b/>
          <w:sz w:val="24"/>
          <w:szCs w:val="24"/>
        </w:rPr>
        <w:t>, calor</w:t>
      </w:r>
      <w:r w:rsidRPr="0004133A">
        <w:rPr>
          <w:b/>
          <w:sz w:val="24"/>
          <w:szCs w:val="24"/>
        </w:rPr>
        <w:t>, olores, incendios, sanitarios y otros aspectos aplicables</w:t>
      </w:r>
      <w:r w:rsidRPr="0004133A">
        <w:rPr>
          <w:sz w:val="24"/>
          <w:szCs w:val="24"/>
        </w:rPr>
        <w:t>.</w:t>
      </w:r>
    </w:p>
    <w:p w:rsidR="00497C28" w:rsidRPr="0004133A" w:rsidRDefault="00497C28" w:rsidP="009F1D7B">
      <w:pPr>
        <w:spacing w:after="0" w:line="360" w:lineRule="auto"/>
        <w:jc w:val="both"/>
        <w:rPr>
          <w:sz w:val="24"/>
          <w:szCs w:val="24"/>
        </w:rPr>
      </w:pPr>
    </w:p>
    <w:p w:rsidR="0004133A" w:rsidRDefault="0004133A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497C28" w:rsidRPr="0004133A" w:rsidRDefault="00497C28" w:rsidP="009F1D7B">
      <w:pPr>
        <w:spacing w:after="0" w:line="360" w:lineRule="auto"/>
        <w:jc w:val="both"/>
        <w:rPr>
          <w:b/>
          <w:sz w:val="24"/>
          <w:szCs w:val="24"/>
        </w:rPr>
      </w:pPr>
      <w:r w:rsidRPr="00E81DA9">
        <w:rPr>
          <w:b/>
          <w:sz w:val="24"/>
          <w:szCs w:val="24"/>
          <w:highlight w:val="yellow"/>
        </w:rPr>
        <w:t>NO</w:t>
      </w:r>
      <w:r w:rsidR="00593CC2" w:rsidRPr="00E81DA9">
        <w:rPr>
          <w:b/>
          <w:sz w:val="24"/>
          <w:szCs w:val="24"/>
          <w:highlight w:val="yellow"/>
        </w:rPr>
        <w:t>T</w:t>
      </w:r>
      <w:r w:rsidRPr="00E81DA9">
        <w:rPr>
          <w:b/>
          <w:sz w:val="24"/>
          <w:szCs w:val="24"/>
          <w:highlight w:val="yellow"/>
        </w:rPr>
        <w:t>AS:</w:t>
      </w:r>
    </w:p>
    <w:p w:rsidR="00497C28" w:rsidRPr="0004133A" w:rsidRDefault="00A3154F" w:rsidP="004016BE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Tanto el </w:t>
      </w:r>
      <w:r w:rsidRPr="0004133A">
        <w:rPr>
          <w:b/>
          <w:sz w:val="24"/>
          <w:szCs w:val="24"/>
        </w:rPr>
        <w:t xml:space="preserve">Proyecto de </w:t>
      </w:r>
      <w:r w:rsidR="00496EBC">
        <w:rPr>
          <w:b/>
          <w:sz w:val="24"/>
          <w:szCs w:val="24"/>
        </w:rPr>
        <w:t>AAI como los a</w:t>
      </w:r>
      <w:r w:rsidRPr="0004133A">
        <w:rPr>
          <w:b/>
          <w:sz w:val="24"/>
          <w:szCs w:val="24"/>
        </w:rPr>
        <w:t>nexos,</w:t>
      </w:r>
      <w:r w:rsidR="004016BE">
        <w:rPr>
          <w:b/>
          <w:sz w:val="24"/>
          <w:szCs w:val="24"/>
        </w:rPr>
        <w:t xml:space="preserve"> </w:t>
      </w:r>
      <w:r w:rsidR="00496EBC">
        <w:rPr>
          <w:b/>
          <w:sz w:val="24"/>
          <w:szCs w:val="24"/>
        </w:rPr>
        <w:t>p</w:t>
      </w:r>
      <w:r w:rsidRPr="0004133A">
        <w:rPr>
          <w:b/>
          <w:sz w:val="24"/>
          <w:szCs w:val="24"/>
        </w:rPr>
        <w:t>royectos o reformados complementarios correspondientes estarán firmados por técnico</w:t>
      </w:r>
      <w:r w:rsidR="001B2D5F">
        <w:rPr>
          <w:b/>
          <w:sz w:val="24"/>
          <w:szCs w:val="24"/>
        </w:rPr>
        <w:t xml:space="preserve"> </w:t>
      </w:r>
      <w:r w:rsidRPr="0004133A">
        <w:rPr>
          <w:b/>
          <w:sz w:val="24"/>
          <w:szCs w:val="24"/>
        </w:rPr>
        <w:t>competente</w:t>
      </w:r>
      <w:r w:rsidR="001B2D5F" w:rsidRPr="001B2D5F">
        <w:rPr>
          <w:rFonts w:asciiTheme="minorHAnsi" w:hAnsiTheme="minorHAnsi"/>
          <w:sz w:val="24"/>
          <w:szCs w:val="24"/>
        </w:rPr>
        <w:t xml:space="preserve"> (</w:t>
      </w:r>
      <w:r w:rsidR="001B2D5F" w:rsidRPr="001B2D5F">
        <w:rPr>
          <w:rFonts w:asciiTheme="minorHAnsi" w:hAnsiTheme="minorHAnsi" w:cs="Lucida Sans Unicode"/>
          <w:sz w:val="24"/>
          <w:szCs w:val="24"/>
          <w:shd w:val="clear" w:color="auto" w:fill="FFFFFF"/>
        </w:rPr>
        <w:t>identificado mediante nombre, apellidos, titulación y documento nacional de identidad).</w:t>
      </w:r>
    </w:p>
    <w:p w:rsidR="00A3154F" w:rsidRPr="0004133A" w:rsidRDefault="00A3154F" w:rsidP="004016BE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La </w:t>
      </w:r>
      <w:r w:rsidRPr="00A301CA">
        <w:rPr>
          <w:b/>
          <w:sz w:val="24"/>
          <w:szCs w:val="24"/>
        </w:rPr>
        <w:t>documentación se aportará en soporte electrónico</w:t>
      </w:r>
      <w:r w:rsidRPr="0004133A">
        <w:rPr>
          <w:sz w:val="24"/>
          <w:szCs w:val="24"/>
        </w:rPr>
        <w:t xml:space="preserve"> (cinco copias), debiendo</w:t>
      </w:r>
      <w:r w:rsidR="00A301CA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 xml:space="preserve">presentarse </w:t>
      </w:r>
      <w:r w:rsidRPr="00A301CA">
        <w:rPr>
          <w:b/>
          <w:sz w:val="24"/>
          <w:szCs w:val="24"/>
        </w:rPr>
        <w:t>además dos ejemplares en papel</w:t>
      </w:r>
      <w:r w:rsidRPr="0004133A">
        <w:rPr>
          <w:sz w:val="24"/>
          <w:szCs w:val="24"/>
        </w:rPr>
        <w:t xml:space="preserve"> para su consulta en el trámite de</w:t>
      </w:r>
      <w:r w:rsidR="009A0264">
        <w:rPr>
          <w:sz w:val="24"/>
          <w:szCs w:val="24"/>
        </w:rPr>
        <w:t xml:space="preserve"> </w:t>
      </w:r>
      <w:r w:rsidRPr="0004133A">
        <w:rPr>
          <w:sz w:val="24"/>
          <w:szCs w:val="24"/>
        </w:rPr>
        <w:t>información pública.</w:t>
      </w:r>
    </w:p>
    <w:p w:rsidR="00110D1E" w:rsidRDefault="00110D1E" w:rsidP="009F1D7B">
      <w:pPr>
        <w:spacing w:after="0" w:line="360" w:lineRule="auto"/>
        <w:jc w:val="both"/>
        <w:rPr>
          <w:sz w:val="24"/>
          <w:szCs w:val="24"/>
        </w:rPr>
      </w:pPr>
    </w:p>
    <w:p w:rsidR="002025A7" w:rsidRDefault="004016BE" w:rsidP="009F1D7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025A7" w:rsidRPr="004016BE">
        <w:rPr>
          <w:b/>
          <w:sz w:val="24"/>
          <w:szCs w:val="24"/>
          <w:u w:val="single"/>
        </w:rPr>
        <w:t>NORMATIVA CITADA</w:t>
      </w:r>
      <w:r w:rsidR="002025A7">
        <w:rPr>
          <w:sz w:val="24"/>
          <w:szCs w:val="24"/>
        </w:rPr>
        <w:t xml:space="preserve"> (con enlace a la legislación  o a web que la contiene)</w:t>
      </w:r>
    </w:p>
    <w:p w:rsidR="004016BE" w:rsidRPr="0004133A" w:rsidRDefault="004016BE" w:rsidP="009F1D7B">
      <w:pPr>
        <w:spacing w:after="0" w:line="360" w:lineRule="auto"/>
        <w:jc w:val="both"/>
        <w:rPr>
          <w:sz w:val="24"/>
          <w:szCs w:val="24"/>
        </w:rPr>
      </w:pPr>
    </w:p>
    <w:p w:rsidR="0085768B" w:rsidRPr="0004133A" w:rsidRDefault="0085768B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72047F">
        <w:rPr>
          <w:rFonts w:cs="TimesNewRomanPSMT"/>
          <w:b/>
          <w:sz w:val="24"/>
          <w:szCs w:val="24"/>
          <w:highlight w:val="lightGray"/>
        </w:rPr>
        <w:t xml:space="preserve">(*) 1.3.1. Descripción y clasificación de la actividad </w:t>
      </w:r>
    </w:p>
    <w:p w:rsidR="00C659E8" w:rsidRPr="000B7017" w:rsidRDefault="009A6422" w:rsidP="009F1D7B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b/>
        </w:rPr>
      </w:pPr>
      <w:hyperlink r:id="rId69" w:tgtFrame="_blank" w:history="1">
        <w:r w:rsidR="00C659E8" w:rsidRPr="000B7017">
          <w:rPr>
            <w:rStyle w:val="Hipervnculo"/>
            <w:b/>
            <w:color w:val="auto"/>
          </w:rPr>
          <w:t>LEY 6/2014, de 25 de julio, de la Generalitat, de Prevención, Calidad y Control Ambiental de Actividades en la Comunitat Valenciana.</w:t>
        </w:r>
      </w:hyperlink>
    </w:p>
    <w:p w:rsidR="00C659E8" w:rsidRPr="0004133A" w:rsidRDefault="00192E5E" w:rsidP="009F1D7B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04133A">
        <w:rPr>
          <w:b/>
          <w:sz w:val="24"/>
          <w:szCs w:val="24"/>
        </w:rPr>
        <w:t>CNAE</w:t>
      </w:r>
      <w:r w:rsidRPr="0004133A">
        <w:rPr>
          <w:sz w:val="24"/>
          <w:szCs w:val="24"/>
        </w:rPr>
        <w:t xml:space="preserve">: </w:t>
      </w:r>
      <w:hyperlink r:id="rId70" w:tgtFrame="_blank" w:history="1">
        <w:r w:rsidRPr="0004133A">
          <w:rPr>
            <w:rStyle w:val="Hipervnculo"/>
            <w:sz w:val="24"/>
            <w:szCs w:val="24"/>
          </w:rPr>
          <w:t>Clas</w:t>
        </w:r>
        <w:r w:rsidR="003D105F" w:rsidRPr="0004133A">
          <w:rPr>
            <w:rStyle w:val="Hipervnculo"/>
            <w:sz w:val="24"/>
            <w:szCs w:val="24"/>
          </w:rPr>
          <w:t>ificació</w:t>
        </w:r>
        <w:r w:rsidRPr="0004133A">
          <w:rPr>
            <w:rStyle w:val="Hipervnculo"/>
            <w:sz w:val="24"/>
            <w:szCs w:val="24"/>
          </w:rPr>
          <w:t>n nacional de actividades económicas</w:t>
        </w:r>
      </w:hyperlink>
    </w:p>
    <w:p w:rsidR="00192E5E" w:rsidRPr="0004133A" w:rsidRDefault="00192E5E" w:rsidP="009F1D7B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04133A">
        <w:rPr>
          <w:b/>
          <w:sz w:val="24"/>
          <w:szCs w:val="24"/>
        </w:rPr>
        <w:t xml:space="preserve">IPPC: </w:t>
      </w:r>
      <w:hyperlink r:id="rId71" w:tgtFrame="_blank" w:history="1">
        <w:r w:rsidRPr="0004133A">
          <w:rPr>
            <w:rStyle w:val="Hipervnculo"/>
            <w:sz w:val="24"/>
            <w:szCs w:val="24"/>
          </w:rPr>
          <w:t>Ley 16/2002, de 1 de julio, de Prevención y Control Integrados de la Contaminación.</w:t>
        </w:r>
      </w:hyperlink>
      <w:r w:rsidRPr="0004133A">
        <w:rPr>
          <w:sz w:val="24"/>
          <w:szCs w:val="24"/>
        </w:rPr>
        <w:t xml:space="preserve"> (ANEXO I)</w:t>
      </w:r>
    </w:p>
    <w:p w:rsidR="00C659E8" w:rsidRPr="0004133A" w:rsidRDefault="009A6422" w:rsidP="009F1D7B">
      <w:pPr>
        <w:spacing w:after="0" w:line="360" w:lineRule="auto"/>
        <w:jc w:val="both"/>
        <w:rPr>
          <w:sz w:val="24"/>
          <w:szCs w:val="24"/>
        </w:rPr>
      </w:pPr>
      <w:hyperlink r:id="rId72" w:tgtFrame="_blank" w:history="1">
        <w:r w:rsidR="00C659E8" w:rsidRPr="0004133A">
          <w:rPr>
            <w:rStyle w:val="Hipervnculo"/>
            <w:sz w:val="24"/>
            <w:szCs w:val="24"/>
          </w:rPr>
          <w:t>Ley 5/2013, de 11 de junio, por la que se modifican la Ley 16/2002, de 1 de julio, de prevención y control integrados de la contaminación y la Ley 22/2011, de 28 de julio, de residuos y suelos contaminados.</w:t>
        </w:r>
      </w:hyperlink>
    </w:p>
    <w:p w:rsidR="00192E5E" w:rsidRPr="0004133A" w:rsidRDefault="00641708" w:rsidP="009F1D7B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04133A">
        <w:rPr>
          <w:b/>
          <w:sz w:val="24"/>
          <w:szCs w:val="24"/>
        </w:rPr>
        <w:t xml:space="preserve">E-PRTR: </w:t>
      </w:r>
      <w:hyperlink r:id="rId73" w:tgtFrame="_blank" w:history="1">
        <w:r w:rsidRPr="0004133A">
          <w:rPr>
            <w:rStyle w:val="Hipervnculo"/>
            <w:sz w:val="24"/>
            <w:szCs w:val="24"/>
          </w:rPr>
          <w:t>Real Decreto 508/2007, de 20 de abril, por el que se regula el suministro de información sobre emisiones del Reglamento E-PRTR y de las autorizaciones ambientales integradas.</w:t>
        </w:r>
      </w:hyperlink>
    </w:p>
    <w:p w:rsidR="003D105F" w:rsidRPr="0004133A" w:rsidRDefault="009A6422" w:rsidP="009F1D7B">
      <w:pPr>
        <w:spacing w:after="0" w:line="360" w:lineRule="auto"/>
        <w:jc w:val="both"/>
        <w:rPr>
          <w:sz w:val="24"/>
          <w:szCs w:val="24"/>
        </w:rPr>
      </w:pPr>
      <w:hyperlink r:id="rId74" w:tgtFrame="_blank" w:history="1">
        <w:r w:rsidR="003D105F" w:rsidRPr="0004133A">
          <w:rPr>
            <w:rStyle w:val="Hipervnculo"/>
            <w:sz w:val="24"/>
            <w:szCs w:val="24"/>
          </w:rPr>
          <w:t>Real Decreto 815/2013, de 18 de octubre, por el que se aprueba el Reglamento de emisiones industriales y de desarrollo de la Ley 16/2002, de 1 de julio, de prevención y control integrados de la contaminación.</w:t>
        </w:r>
      </w:hyperlink>
    </w:p>
    <w:p w:rsidR="00BA4AC1" w:rsidRPr="0004133A" w:rsidRDefault="00BA4AC1" w:rsidP="009F1D7B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 xml:space="preserve">CAPCA: </w:t>
      </w:r>
      <w:hyperlink r:id="rId75" w:tgtFrame="_blank" w:history="1">
        <w:r w:rsidRPr="0004133A">
          <w:rPr>
            <w:rStyle w:val="Hipervnculo"/>
            <w:sz w:val="24"/>
            <w:szCs w:val="24"/>
          </w:rPr>
          <w:t>Real Decreto 100/2011, de 28 de enero, por el que se actualiza el catálogo de actividades potencialmente contaminadoras de la atmósfera y se establecen las disposiciones básicas para su aplicación.</w:t>
        </w:r>
      </w:hyperlink>
    </w:p>
    <w:p w:rsidR="002E0729" w:rsidRPr="0004133A" w:rsidRDefault="002E0729" w:rsidP="009F1D7B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rStyle w:val="apple-converted-space"/>
          <w:b/>
          <w:bCs/>
          <w:color w:val="333333"/>
          <w:sz w:val="19"/>
          <w:szCs w:val="19"/>
        </w:rPr>
      </w:pPr>
      <w:r w:rsidRPr="0004133A">
        <w:rPr>
          <w:b/>
          <w:sz w:val="24"/>
          <w:szCs w:val="24"/>
        </w:rPr>
        <w:t>SEVES</w:t>
      </w:r>
      <w:r w:rsidR="00C659E8" w:rsidRPr="0004133A">
        <w:rPr>
          <w:b/>
          <w:sz w:val="24"/>
          <w:szCs w:val="24"/>
        </w:rPr>
        <w:t>S</w:t>
      </w:r>
      <w:r w:rsidRPr="0004133A">
        <w:rPr>
          <w:b/>
          <w:sz w:val="24"/>
          <w:szCs w:val="24"/>
        </w:rPr>
        <w:t>O</w:t>
      </w:r>
      <w:r w:rsidRPr="0004133A">
        <w:rPr>
          <w:sz w:val="24"/>
          <w:szCs w:val="24"/>
        </w:rPr>
        <w:t xml:space="preserve">: </w:t>
      </w:r>
      <w:r w:rsidRPr="000B7017">
        <w:rPr>
          <w:rStyle w:val="Hipervnculo"/>
          <w:sz w:val="24"/>
          <w:szCs w:val="24"/>
        </w:rPr>
        <w:t>Directiva </w:t>
      </w:r>
      <w:hyperlink r:id="rId76" w:tgtFrame="_blank" w:tooltip="96/82/CE" w:history="1">
        <w:r w:rsidRPr="0072047F">
          <w:rPr>
            <w:rStyle w:val="Hipervnculo"/>
            <w:sz w:val="24"/>
            <w:szCs w:val="24"/>
          </w:rPr>
          <w:t>96/82/CE</w:t>
        </w:r>
      </w:hyperlink>
      <w:r w:rsidRPr="000B7017">
        <w:rPr>
          <w:rStyle w:val="Hipervnculo"/>
          <w:sz w:val="24"/>
          <w:szCs w:val="24"/>
        </w:rPr>
        <w:t> del Consejo, de 9 de diciembre de 1996, relativa al control de los riesgos inherentes a los accidentes graves en los que intervengan sustancias peligrosas</w:t>
      </w:r>
      <w:r w:rsidRPr="0004133A">
        <w:rPr>
          <w:rStyle w:val="apple-converted-space"/>
          <w:b/>
          <w:bCs/>
          <w:color w:val="333333"/>
          <w:sz w:val="19"/>
          <w:szCs w:val="19"/>
        </w:rPr>
        <w:t> </w:t>
      </w:r>
    </w:p>
    <w:p w:rsidR="002E0729" w:rsidRPr="0004133A" w:rsidRDefault="009A6422" w:rsidP="009F1D7B">
      <w:pPr>
        <w:spacing w:after="0" w:line="360" w:lineRule="auto"/>
        <w:jc w:val="both"/>
        <w:rPr>
          <w:sz w:val="24"/>
          <w:szCs w:val="24"/>
        </w:rPr>
      </w:pPr>
      <w:hyperlink r:id="rId77" w:tgtFrame="_blank" w:history="1">
        <w:r w:rsidR="00416535" w:rsidRPr="0004133A">
          <w:rPr>
            <w:rStyle w:val="Hipervnculo"/>
            <w:sz w:val="24"/>
            <w:szCs w:val="24"/>
          </w:rPr>
          <w:t>Real Decreto 1254/1999, de 16 de julio, por el que se aprueban medidas de control de los riesgos inherentes a los accidentes graves en los que intervengan sustancias peligrosas</w:t>
        </w:r>
      </w:hyperlink>
    </w:p>
    <w:p w:rsidR="00F70E45" w:rsidRPr="0004133A" w:rsidRDefault="00F70E45" w:rsidP="009F1D7B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="TimesNewRomanPSMT"/>
          <w:sz w:val="24"/>
          <w:szCs w:val="24"/>
        </w:rPr>
      </w:pPr>
      <w:r w:rsidRPr="0072047F">
        <w:rPr>
          <w:b/>
          <w:sz w:val="24"/>
          <w:szCs w:val="24"/>
        </w:rPr>
        <w:t>COV’s</w:t>
      </w:r>
      <w:r w:rsidRPr="0004133A">
        <w:rPr>
          <w:rFonts w:cs="TimesNewRomanPSMT"/>
          <w:b/>
          <w:sz w:val="24"/>
          <w:szCs w:val="24"/>
        </w:rPr>
        <w:t xml:space="preserve">: </w:t>
      </w:r>
      <w:hyperlink r:id="rId78" w:tgtFrame="_blank" w:history="1">
        <w:r w:rsidRPr="0004133A">
          <w:rPr>
            <w:rStyle w:val="Hipervnculo"/>
            <w:rFonts w:cs="TimesNewRomanPSMT"/>
            <w:sz w:val="24"/>
            <w:szCs w:val="24"/>
          </w:rPr>
          <w:t>Real Decreto 117/2003, de 31 de enero, sobre limitación de emisiones de compuestos orgánicos volátiles debidas al uso de disolventes en determinadas actividades.</w:t>
        </w:r>
      </w:hyperlink>
    </w:p>
    <w:p w:rsidR="00805188" w:rsidRPr="0004133A" w:rsidRDefault="009A6422" w:rsidP="00EE4CA4">
      <w:pPr>
        <w:pStyle w:val="Prrafodelista"/>
        <w:spacing w:after="0" w:line="360" w:lineRule="auto"/>
        <w:ind w:left="0"/>
        <w:jc w:val="both"/>
        <w:rPr>
          <w:rFonts w:cs="TimesNewRomanPSMT"/>
          <w:b/>
          <w:sz w:val="24"/>
          <w:szCs w:val="24"/>
        </w:rPr>
      </w:pPr>
      <w:hyperlink r:id="rId79" w:tgtFrame="_blank" w:history="1">
        <w:r w:rsidR="00805188" w:rsidRPr="000B7017">
          <w:rPr>
            <w:rStyle w:val="Hipervnculo"/>
            <w:rFonts w:cs="TimesNewRomanPSMT"/>
            <w:b/>
            <w:sz w:val="24"/>
            <w:szCs w:val="24"/>
          </w:rPr>
          <w:t>Actividades</w:t>
        </w:r>
        <w:r w:rsidR="00805188" w:rsidRPr="0004133A">
          <w:rPr>
            <w:rStyle w:val="Hipervnculo"/>
            <w:rFonts w:cs="TimesNewRomanPSMT"/>
            <w:b/>
            <w:sz w:val="24"/>
            <w:szCs w:val="24"/>
          </w:rPr>
          <w:t xml:space="preserve"> emisoras (MAGRAMA)</w:t>
        </w:r>
      </w:hyperlink>
      <w:r w:rsidR="000B7017" w:rsidRPr="000B7017">
        <w:rPr>
          <w:rStyle w:val="Hipervnculo"/>
          <w:rFonts w:cs="TimesNewRomanPSMT"/>
          <w:b/>
          <w:sz w:val="24"/>
          <w:szCs w:val="24"/>
          <w:u w:val="none"/>
        </w:rPr>
        <w:t xml:space="preserve"> </w:t>
      </w:r>
      <w:r w:rsidR="00805188" w:rsidRPr="0004133A">
        <w:rPr>
          <w:rFonts w:cs="TimesNewRomanPSMT"/>
          <w:sz w:val="24"/>
          <w:szCs w:val="24"/>
        </w:rPr>
        <w:t>(</w:t>
      </w:r>
      <w:r w:rsidR="00081D94">
        <w:rPr>
          <w:rFonts w:cs="TimesNewRomanPSMT"/>
          <w:sz w:val="24"/>
          <w:szCs w:val="24"/>
        </w:rPr>
        <w:t>dispone de n</w:t>
      </w:r>
      <w:r w:rsidR="00805188" w:rsidRPr="0004133A">
        <w:rPr>
          <w:rFonts w:cs="TimesNewRomanPSMT"/>
          <w:sz w:val="24"/>
          <w:szCs w:val="24"/>
        </w:rPr>
        <w:t>ormativa, MTD,</w:t>
      </w:r>
      <w:r w:rsidR="00081D94">
        <w:rPr>
          <w:rFonts w:cs="TimesNewRomanPSMT"/>
          <w:sz w:val="24"/>
          <w:szCs w:val="24"/>
        </w:rPr>
        <w:t xml:space="preserve"> plan de gestión de disolventes y</w:t>
      </w:r>
      <w:r w:rsidR="00805188" w:rsidRPr="0004133A">
        <w:rPr>
          <w:rFonts w:cs="TimesNewRomanPSMT"/>
          <w:sz w:val="24"/>
          <w:szCs w:val="24"/>
        </w:rPr>
        <w:t xml:space="preserve"> guía de apoyo implantación RD 117/2003) </w:t>
      </w:r>
    </w:p>
    <w:p w:rsidR="00C659E8" w:rsidRPr="0004133A" w:rsidRDefault="00E558D3" w:rsidP="00EE4CA4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="TimesNewRomanPSMT"/>
          <w:b/>
          <w:sz w:val="24"/>
          <w:szCs w:val="24"/>
        </w:rPr>
      </w:pPr>
      <w:r w:rsidRPr="00EE4CA4">
        <w:rPr>
          <w:b/>
          <w:sz w:val="24"/>
          <w:szCs w:val="24"/>
        </w:rPr>
        <w:t>LEGISLACIÓN</w:t>
      </w:r>
      <w:r w:rsidRPr="0004133A">
        <w:rPr>
          <w:rFonts w:cs="TimesNewRomanPSMT"/>
          <w:b/>
          <w:sz w:val="24"/>
          <w:szCs w:val="24"/>
        </w:rPr>
        <w:t xml:space="preserve"> DE EVALUACIÓN DE IMPACTO AMBIENTAL</w:t>
      </w:r>
    </w:p>
    <w:p w:rsidR="00A528F4" w:rsidRPr="0004133A" w:rsidRDefault="00A528F4" w:rsidP="009F1D7B">
      <w:pPr>
        <w:shd w:val="clear" w:color="auto" w:fill="FFFFFF"/>
        <w:spacing w:after="0" w:line="360" w:lineRule="auto"/>
        <w:jc w:val="both"/>
        <w:rPr>
          <w:rStyle w:val="Hipervnculo"/>
          <w:b/>
          <w:color w:val="auto"/>
          <w:sz w:val="24"/>
          <w:szCs w:val="24"/>
        </w:rPr>
      </w:pPr>
      <w:r w:rsidRPr="0004133A">
        <w:rPr>
          <w:rStyle w:val="Hipervnculo"/>
          <w:b/>
          <w:color w:val="auto"/>
          <w:sz w:val="24"/>
          <w:szCs w:val="24"/>
        </w:rPr>
        <w:t>Autonómica</w:t>
      </w:r>
    </w:p>
    <w:p w:rsidR="00A528F4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  <w:sz w:val="24"/>
          <w:szCs w:val="24"/>
        </w:rPr>
      </w:pPr>
      <w:hyperlink r:id="rId80" w:tgtFrame="_blank" w:history="1">
        <w:r w:rsidR="00A528F4" w:rsidRPr="0004133A">
          <w:rPr>
            <w:rStyle w:val="Hipervnculo"/>
            <w:sz w:val="24"/>
            <w:szCs w:val="24"/>
          </w:rPr>
          <w:t>Decreto 32/2006, de 10 de marzo, del Consell de la Generalitat Valenciana, por el que se modifica el Decreto 162/1990</w:t>
        </w:r>
      </w:hyperlink>
    </w:p>
    <w:p w:rsidR="00A528F4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  <w:sz w:val="24"/>
          <w:szCs w:val="24"/>
        </w:rPr>
      </w:pPr>
      <w:hyperlink r:id="rId81" w:tgtFrame="_blank" w:history="1">
        <w:r w:rsidR="00A528F4" w:rsidRPr="0004133A">
          <w:rPr>
            <w:rStyle w:val="Hipervnculo"/>
            <w:sz w:val="24"/>
            <w:szCs w:val="24"/>
          </w:rPr>
          <w:t>Orden de 3 de enero de 2005, de la Conselleria de Territorio y Vivienda por la que se establece el contenido mínimo de los estudios de impacto ambiental que se hayan de tramitar ante esta Conselleria</w:t>
        </w:r>
      </w:hyperlink>
    </w:p>
    <w:p w:rsidR="00A528F4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  <w:sz w:val="24"/>
          <w:szCs w:val="24"/>
        </w:rPr>
      </w:pPr>
      <w:hyperlink r:id="rId82" w:tgtFrame="_blank" w:history="1">
        <w:r w:rsidR="00A528F4" w:rsidRPr="0004133A">
          <w:rPr>
            <w:rStyle w:val="Hipervnculo"/>
            <w:sz w:val="24"/>
            <w:szCs w:val="24"/>
          </w:rPr>
          <w:t>Decreto 162/1990, de 15 de Octubre, del Consell de la Generalitat Valenciana, por el que se aprueba el Reglamento para la ejecución de la Ley 2/1.989, de 3 de marzo, de Impacto Ambiental</w:t>
        </w:r>
      </w:hyperlink>
    </w:p>
    <w:p w:rsidR="00A528F4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  <w:sz w:val="24"/>
          <w:szCs w:val="24"/>
        </w:rPr>
      </w:pPr>
      <w:hyperlink r:id="rId83" w:tgtFrame="_blank" w:history="1">
        <w:r w:rsidR="00A528F4" w:rsidRPr="0004133A">
          <w:rPr>
            <w:rStyle w:val="Hipervnculo"/>
            <w:sz w:val="24"/>
            <w:szCs w:val="24"/>
          </w:rPr>
          <w:t>Ley 2/1.989 de 3 de marzo, de la Generalitat Valenciana, de Impacto Ambiental</w:t>
        </w:r>
      </w:hyperlink>
    </w:p>
    <w:p w:rsidR="00A528F4" w:rsidRPr="0004133A" w:rsidRDefault="00A528F4" w:rsidP="009F1D7B">
      <w:pPr>
        <w:shd w:val="clear" w:color="auto" w:fill="FFFFFF"/>
        <w:spacing w:after="0" w:line="360" w:lineRule="auto"/>
        <w:jc w:val="both"/>
        <w:rPr>
          <w:rStyle w:val="Hipervnculo"/>
          <w:b/>
          <w:color w:val="auto"/>
          <w:sz w:val="24"/>
          <w:szCs w:val="24"/>
        </w:rPr>
      </w:pPr>
      <w:r w:rsidRPr="0004133A">
        <w:rPr>
          <w:rStyle w:val="Hipervnculo"/>
          <w:b/>
          <w:color w:val="auto"/>
          <w:sz w:val="24"/>
          <w:szCs w:val="24"/>
        </w:rPr>
        <w:lastRenderedPageBreak/>
        <w:t>Estatal</w:t>
      </w:r>
    </w:p>
    <w:p w:rsidR="00C659E8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</w:rPr>
      </w:pPr>
      <w:hyperlink r:id="rId84" w:tgtFrame="_blank" w:history="1">
        <w:r w:rsidR="00C659E8" w:rsidRPr="0004133A">
          <w:rPr>
            <w:rStyle w:val="Hipervnculo"/>
            <w:sz w:val="24"/>
            <w:szCs w:val="24"/>
          </w:rPr>
          <w:t>Ley 21/2013 de 9 de diciembre de Evaluación Ambiental</w:t>
        </w:r>
      </w:hyperlink>
    </w:p>
    <w:p w:rsidR="00C659E8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</w:rPr>
      </w:pPr>
      <w:hyperlink r:id="rId85" w:tgtFrame="_blank" w:history="1">
        <w:r w:rsidR="00C659E8" w:rsidRPr="0004133A">
          <w:rPr>
            <w:rStyle w:val="Hipervnculo"/>
            <w:sz w:val="24"/>
            <w:szCs w:val="24"/>
          </w:rPr>
          <w:t>Ley 6/2010, de 24 de marzo, de modificación del texto refundido de la Ley de Evaluación de Impacto Ambiental de proyectos, aprobado por el Real Decreto Legislativo 1/2008, de 11 de enero.</w:t>
        </w:r>
      </w:hyperlink>
    </w:p>
    <w:p w:rsidR="00C659E8" w:rsidRPr="0004133A" w:rsidRDefault="00C659E8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E558D3" w:rsidRPr="0004133A" w:rsidRDefault="00E558D3" w:rsidP="00EE4CA4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="TimesNewRomanPSMT"/>
          <w:b/>
          <w:sz w:val="24"/>
          <w:szCs w:val="24"/>
        </w:rPr>
      </w:pPr>
      <w:r w:rsidRPr="00EE4CA4">
        <w:rPr>
          <w:b/>
          <w:sz w:val="24"/>
          <w:szCs w:val="24"/>
        </w:rPr>
        <w:t>MEJORES</w:t>
      </w:r>
      <w:r w:rsidRPr="0004133A">
        <w:rPr>
          <w:rFonts w:cs="TimesNewRomanPSMT"/>
          <w:b/>
          <w:sz w:val="24"/>
          <w:szCs w:val="24"/>
        </w:rPr>
        <w:t xml:space="preserve"> TÉCNICAS DISPONIBLES (MTD)</w:t>
      </w:r>
    </w:p>
    <w:p w:rsidR="00192E5E" w:rsidRPr="0004133A" w:rsidRDefault="009A6422" w:rsidP="009F1D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hyperlink r:id="rId86" w:tgtFrame="_blank" w:history="1">
        <w:r w:rsidR="00E558D3" w:rsidRPr="0004133A">
          <w:rPr>
            <w:rStyle w:val="Hipervnculo"/>
            <w:rFonts w:cs="TimesNewRomanPSMT"/>
            <w:b/>
            <w:sz w:val="24"/>
            <w:szCs w:val="24"/>
          </w:rPr>
          <w:t>DOCUMENTOS MTD</w:t>
        </w:r>
      </w:hyperlink>
      <w:r w:rsidR="00E81DA9" w:rsidRPr="00E81DA9">
        <w:rPr>
          <w:rStyle w:val="Hipervnculo"/>
          <w:rFonts w:cs="TimesNewRomanPSMT"/>
          <w:b/>
          <w:sz w:val="24"/>
          <w:szCs w:val="24"/>
          <w:u w:val="none"/>
        </w:rPr>
        <w:t xml:space="preserve"> </w:t>
      </w:r>
      <w:r w:rsidR="00E558D3" w:rsidRPr="0004133A">
        <w:rPr>
          <w:rFonts w:cs="TimesNewRomanPSMT"/>
          <w:sz w:val="24"/>
          <w:szCs w:val="24"/>
        </w:rPr>
        <w:t xml:space="preserve">(y </w:t>
      </w:r>
      <w:r w:rsidR="00E558D3" w:rsidRPr="00BC6E62">
        <w:rPr>
          <w:rFonts w:cs="TimesNewRomanPSMT"/>
          <w:b/>
          <w:sz w:val="24"/>
          <w:szCs w:val="24"/>
        </w:rPr>
        <w:t>BREF</w:t>
      </w:r>
      <w:r w:rsidR="00E558D3" w:rsidRPr="0004133A">
        <w:rPr>
          <w:rFonts w:cs="TimesNewRomanPSMT"/>
          <w:sz w:val="24"/>
          <w:szCs w:val="24"/>
        </w:rPr>
        <w:t xml:space="preserve"> en la web del </w:t>
      </w:r>
      <w:r w:rsidR="00E558D3" w:rsidRPr="00BC6E62">
        <w:rPr>
          <w:rFonts w:cs="TimesNewRomanPSMT"/>
          <w:sz w:val="24"/>
          <w:szCs w:val="24"/>
          <w:u w:val="single"/>
        </w:rPr>
        <w:t>registro estatal de emisiones y fuentes contaminantes</w:t>
      </w:r>
      <w:r w:rsidR="00E558D3" w:rsidRPr="0004133A">
        <w:rPr>
          <w:rFonts w:cs="TimesNewRomanPSMT"/>
          <w:sz w:val="24"/>
          <w:szCs w:val="24"/>
        </w:rPr>
        <w:t xml:space="preserve"> </w:t>
      </w:r>
      <w:hyperlink r:id="rId87" w:tgtFrame="_blank" w:history="1">
        <w:r w:rsidR="00E558D3" w:rsidRPr="0004133A">
          <w:rPr>
            <w:rStyle w:val="Hipervnculo"/>
            <w:rFonts w:cs="TimesNewRomanPSMT"/>
            <w:sz w:val="24"/>
            <w:szCs w:val="24"/>
          </w:rPr>
          <w:t>www.prtr-es.es</w:t>
        </w:r>
      </w:hyperlink>
      <w:r w:rsidR="00E558D3" w:rsidRPr="0004133A">
        <w:rPr>
          <w:rFonts w:cs="TimesNewRomanPSMT"/>
          <w:sz w:val="24"/>
          <w:szCs w:val="24"/>
        </w:rPr>
        <w:t>)</w:t>
      </w:r>
    </w:p>
    <w:p w:rsidR="00192E5E" w:rsidRPr="0004133A" w:rsidRDefault="00DA3A31" w:rsidP="00EE4CA4">
      <w:pPr>
        <w:pStyle w:val="Prrafodelista"/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AUTOPROTECCIÓN</w:t>
      </w:r>
    </w:p>
    <w:p w:rsidR="0087273A" w:rsidRPr="0004133A" w:rsidRDefault="0087273A" w:rsidP="009F1D7B">
      <w:pPr>
        <w:shd w:val="clear" w:color="auto" w:fill="FFFFFF"/>
        <w:spacing w:after="0" w:line="360" w:lineRule="auto"/>
        <w:jc w:val="both"/>
        <w:rPr>
          <w:rStyle w:val="Hipervnculo"/>
          <w:b/>
          <w:color w:val="auto"/>
          <w:sz w:val="24"/>
          <w:szCs w:val="24"/>
        </w:rPr>
      </w:pPr>
      <w:r w:rsidRPr="0004133A">
        <w:rPr>
          <w:rStyle w:val="Hipervnculo"/>
          <w:b/>
          <w:color w:val="auto"/>
          <w:sz w:val="24"/>
          <w:szCs w:val="24"/>
        </w:rPr>
        <w:t>Autonómico</w:t>
      </w:r>
    </w:p>
    <w:p w:rsidR="00063C80" w:rsidRPr="0004133A" w:rsidRDefault="009A6422" w:rsidP="009F1D7B">
      <w:pPr>
        <w:spacing w:after="0" w:line="360" w:lineRule="auto"/>
        <w:jc w:val="both"/>
        <w:rPr>
          <w:sz w:val="24"/>
          <w:szCs w:val="24"/>
        </w:rPr>
      </w:pPr>
      <w:hyperlink r:id="rId88" w:tgtFrame="_blank" w:history="1">
        <w:r w:rsidR="00063C80" w:rsidRPr="0004133A">
          <w:rPr>
            <w:rStyle w:val="Hipervnculo"/>
            <w:rFonts w:cs="Arial"/>
            <w:bCs/>
            <w:sz w:val="24"/>
            <w:szCs w:val="24"/>
          </w:rPr>
          <w:t>DECRETO 32/2014, de 14 de febrero, del Consell, por el que se aprueba el Catálogo de Actividades con Riesgo de la Comunitat Valenciana y se regula el Registro Autonómico de Planes de Autoprotección.</w:t>
        </w:r>
      </w:hyperlink>
    </w:p>
    <w:p w:rsidR="0087273A" w:rsidRPr="0004133A" w:rsidRDefault="0087273A" w:rsidP="009F1D7B">
      <w:pPr>
        <w:shd w:val="clear" w:color="auto" w:fill="FFFFFF"/>
        <w:spacing w:after="0" w:line="360" w:lineRule="auto"/>
        <w:jc w:val="both"/>
        <w:rPr>
          <w:rStyle w:val="Hipervnculo"/>
          <w:b/>
          <w:color w:val="auto"/>
          <w:sz w:val="24"/>
          <w:szCs w:val="24"/>
        </w:rPr>
      </w:pPr>
      <w:r w:rsidRPr="0004133A">
        <w:rPr>
          <w:rStyle w:val="Hipervnculo"/>
          <w:b/>
          <w:color w:val="auto"/>
          <w:sz w:val="24"/>
          <w:szCs w:val="24"/>
        </w:rPr>
        <w:t>Estatal</w:t>
      </w:r>
    </w:p>
    <w:p w:rsidR="00DA3A31" w:rsidRPr="0004133A" w:rsidRDefault="009A6422" w:rsidP="009F1D7B">
      <w:pPr>
        <w:spacing w:after="0" w:line="360" w:lineRule="auto"/>
        <w:jc w:val="both"/>
      </w:pPr>
      <w:hyperlink r:id="rId89" w:tgtFrame="_blank" w:history="1">
        <w:r w:rsidR="00DA3A31" w:rsidRPr="0004133A">
          <w:rPr>
            <w:rStyle w:val="Hipervnculo"/>
          </w:rPr>
          <w:t>Real Decreto 393/2007, de 23 de marzo, por el que se aprueba la Norma Básica de Autoprotección de los centros, establecimientos y dependencias dedicados a actividades que puedan dar origen a situaciones de emergencia.</w:t>
        </w:r>
      </w:hyperlink>
    </w:p>
    <w:p w:rsidR="002E0729" w:rsidRPr="0004133A" w:rsidRDefault="009A6422" w:rsidP="009F1D7B">
      <w:pPr>
        <w:spacing w:after="0" w:line="360" w:lineRule="auto"/>
        <w:jc w:val="both"/>
      </w:pPr>
      <w:hyperlink r:id="rId90" w:tgtFrame="_blank" w:history="1">
        <w:r w:rsidR="00DA3A31" w:rsidRPr="0004133A">
          <w:rPr>
            <w:rStyle w:val="Hipervnculo"/>
          </w:rPr>
          <w:t>Real Decreto 1254/1999, de 16 de julio, por el que se aprueban medidas de control de los riesgos inherentes a los accidentes graves en los que intervengan sustancias peligrosas</w:t>
        </w:r>
      </w:hyperlink>
    </w:p>
    <w:p w:rsidR="00DA3A31" w:rsidRPr="0004133A" w:rsidRDefault="009A6422" w:rsidP="009F1D7B">
      <w:pPr>
        <w:spacing w:after="0" w:line="360" w:lineRule="auto"/>
        <w:jc w:val="both"/>
      </w:pPr>
      <w:hyperlink r:id="rId91" w:tgtFrame="_blank" w:history="1">
        <w:r w:rsidR="00DA3A31" w:rsidRPr="0004133A">
          <w:rPr>
            <w:rStyle w:val="Hipervnculo"/>
          </w:rPr>
          <w:t xml:space="preserve">Norma Básica de Autoprotección </w:t>
        </w:r>
      </w:hyperlink>
      <w:r w:rsidR="00B546D5" w:rsidRPr="0004133A">
        <w:t>del INSS</w:t>
      </w:r>
    </w:p>
    <w:p w:rsidR="00B546D5" w:rsidRPr="0004133A" w:rsidRDefault="009A6422" w:rsidP="009F1D7B">
      <w:pPr>
        <w:spacing w:after="0" w:line="360" w:lineRule="auto"/>
        <w:jc w:val="both"/>
      </w:pPr>
      <w:hyperlink r:id="rId92" w:tgtFrame="_blank" w:history="1">
        <w:r w:rsidR="00B546D5" w:rsidRPr="0004133A">
          <w:rPr>
            <w:rStyle w:val="Hipervnculo"/>
          </w:rPr>
          <w:t>Guía básica para la elaboración de planes de autoprotección</w:t>
        </w:r>
      </w:hyperlink>
      <w:r w:rsidR="00B546D5" w:rsidRPr="0004133A">
        <w:t xml:space="preserve">  de PROTECCIÓN CIVIL</w:t>
      </w:r>
    </w:p>
    <w:p w:rsidR="00E81DA9" w:rsidRDefault="00E81DA9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FD6FEF" w:rsidRPr="0004133A" w:rsidRDefault="00FD6FEF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(**) 1.5.6. Contaminación acústica.</w:t>
      </w:r>
    </w:p>
    <w:p w:rsidR="00FD6FEF" w:rsidRPr="0004133A" w:rsidRDefault="00FD6FEF" w:rsidP="009F1D7B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04133A">
        <w:rPr>
          <w:b/>
          <w:sz w:val="24"/>
          <w:szCs w:val="24"/>
          <w:u w:val="single"/>
        </w:rPr>
        <w:t>Autonómica</w:t>
      </w:r>
    </w:p>
    <w:p w:rsidR="00FD6FEF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</w:rPr>
      </w:pPr>
      <w:hyperlink r:id="rId93" w:tgtFrame="_blank" w:tooltip="Abre una ventana nueva" w:history="1">
        <w:r w:rsidR="000A693E" w:rsidRPr="0004133A">
          <w:rPr>
            <w:rStyle w:val="Hipervnculo"/>
          </w:rPr>
          <w:t>DECRETO 266/2004, de 3 de diciembre, del Consell de la Generalitat, por el que se establecen normas de prevención y corrección de la contaminación acústica en relación con actividades, instalaciones, edificaciones, obras y servicios</w:t>
        </w:r>
      </w:hyperlink>
    </w:p>
    <w:p w:rsidR="00FD6FEF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Hipervnculo"/>
        </w:rPr>
      </w:pPr>
      <w:hyperlink r:id="rId94" w:tgtFrame="_blank" w:tooltip="Abre una ventana nueva" w:history="1">
        <w:r w:rsidR="000A693E" w:rsidRPr="0004133A">
          <w:rPr>
            <w:rStyle w:val="Hipervnculo"/>
          </w:rPr>
          <w:t>RESOLUCIÓN de 9 de mayo de 2005, del director general de Calidad Ambiental, relativa a la disposición transitoria primera del Decreto 266/2004, de 3 de diciembre, del Consell de la Generalitat, por el que se establecen normas de prevención y corrección de la contaminación acústica, en relación con actividades, instalaciones, edificaciones, obras y servicios</w:t>
        </w:r>
      </w:hyperlink>
      <w:r w:rsidR="000A693E" w:rsidRPr="0004133A">
        <w:rPr>
          <w:rStyle w:val="Hipervnculo"/>
        </w:rPr>
        <w:t> </w:t>
      </w:r>
      <w:r w:rsidR="000A693E" w:rsidRPr="0004133A">
        <w:rPr>
          <w:rStyle w:val="Hipervnculo"/>
        </w:rPr>
        <w:br/>
      </w:r>
      <w:hyperlink r:id="rId95" w:tgtFrame="_blank" w:tooltip="Abre una ventana nueva" w:history="1">
        <w:r w:rsidR="000A693E" w:rsidRPr="0004133A">
          <w:rPr>
            <w:rStyle w:val="Hipervnculo"/>
          </w:rPr>
          <w:t>DECRETO 229/2004, de 15 de octubre, del Consell de la Generalitat, por el que se establecen las funciones de las entidades colaboradoras en materia de calidad ambiental y se crea y regula su Registro</w:t>
        </w:r>
      </w:hyperlink>
      <w:r w:rsidR="000A693E" w:rsidRPr="0004133A">
        <w:rPr>
          <w:rStyle w:val="Hipervnculo"/>
        </w:rPr>
        <w:t> </w:t>
      </w:r>
    </w:p>
    <w:p w:rsidR="000A693E" w:rsidRPr="0004133A" w:rsidRDefault="000A693E" w:rsidP="009F1D7B">
      <w:pPr>
        <w:shd w:val="clear" w:color="auto" w:fill="FFFFFF"/>
        <w:spacing w:after="0" w:line="360" w:lineRule="auto"/>
        <w:jc w:val="both"/>
        <w:rPr>
          <w:rStyle w:val="Hipervnculo"/>
        </w:rPr>
      </w:pPr>
    </w:p>
    <w:p w:rsidR="00FD6FEF" w:rsidRPr="0004133A" w:rsidRDefault="009A6422" w:rsidP="009F1D7B">
      <w:pPr>
        <w:shd w:val="clear" w:color="auto" w:fill="FFFFFF"/>
        <w:spacing w:after="0" w:line="360" w:lineRule="auto"/>
        <w:jc w:val="both"/>
        <w:rPr>
          <w:rStyle w:val="apple-converted-space"/>
          <w:rFonts w:cs="Arial"/>
          <w:bCs/>
          <w:sz w:val="24"/>
          <w:szCs w:val="24"/>
          <w:bdr w:val="none" w:sz="0" w:space="0" w:color="auto" w:frame="1"/>
        </w:rPr>
      </w:pPr>
      <w:hyperlink r:id="rId96" w:tgtFrame="_blank" w:tooltip="Abre una ventana nueva" w:history="1">
        <w:r w:rsidR="000A693E" w:rsidRPr="0004133A">
          <w:rPr>
            <w:rStyle w:val="Hipervnculo"/>
          </w:rPr>
          <w:t>LEY 7/2002, de 3 de diciembre, de la Generalitat Valenciana, de Protección contra la Contaminación Acústica</w:t>
        </w:r>
      </w:hyperlink>
      <w:r w:rsidR="000A693E" w:rsidRPr="0004133A">
        <w:rPr>
          <w:rStyle w:val="apple-converted-space"/>
          <w:rFonts w:cs="Arial"/>
          <w:bCs/>
          <w:sz w:val="24"/>
          <w:szCs w:val="24"/>
          <w:bdr w:val="none" w:sz="0" w:space="0" w:color="auto" w:frame="1"/>
        </w:rPr>
        <w:t> </w:t>
      </w:r>
    </w:p>
    <w:p w:rsidR="000A693E" w:rsidRPr="0004133A" w:rsidRDefault="000A693E" w:rsidP="009F1D7B">
      <w:pPr>
        <w:shd w:val="clear" w:color="auto" w:fill="FFFFFF"/>
        <w:spacing w:after="0" w:line="360" w:lineRule="auto"/>
        <w:jc w:val="both"/>
        <w:rPr>
          <w:rFonts w:cs="Arial"/>
          <w:sz w:val="24"/>
          <w:szCs w:val="24"/>
        </w:rPr>
      </w:pPr>
    </w:p>
    <w:p w:rsidR="000A693E" w:rsidRPr="0004133A" w:rsidRDefault="00FD6FEF" w:rsidP="009F1D7B">
      <w:pPr>
        <w:shd w:val="clear" w:color="auto" w:fill="FFFFFF"/>
        <w:spacing w:after="0" w:line="360" w:lineRule="auto"/>
        <w:jc w:val="both"/>
        <w:rPr>
          <w:rFonts w:cs="Arial"/>
          <w:sz w:val="24"/>
          <w:szCs w:val="24"/>
        </w:rPr>
      </w:pPr>
      <w:r w:rsidRPr="0004133A">
        <w:rPr>
          <w:rStyle w:val="apple-converted-space"/>
          <w:rFonts w:cs="Arial"/>
          <w:b/>
          <w:bCs/>
          <w:sz w:val="24"/>
          <w:szCs w:val="24"/>
          <w:bdr w:val="none" w:sz="0" w:space="0" w:color="auto" w:frame="1"/>
        </w:rPr>
        <w:t>Puedes ampliarla</w:t>
      </w:r>
      <w:r w:rsidRPr="0004133A">
        <w:rPr>
          <w:rStyle w:val="apple-converted-space"/>
          <w:rFonts w:cs="Arial"/>
          <w:bCs/>
          <w:sz w:val="24"/>
          <w:szCs w:val="24"/>
          <w:bdr w:val="none" w:sz="0" w:space="0" w:color="auto" w:frame="1"/>
        </w:rPr>
        <w:t xml:space="preserve"> en </w:t>
      </w:r>
      <w:hyperlink r:id="rId97" w:history="1">
        <w:r w:rsidRPr="0004133A">
          <w:rPr>
            <w:rStyle w:val="Hipervnculo"/>
            <w:rFonts w:cs="Arial"/>
            <w:bCs/>
            <w:sz w:val="24"/>
            <w:szCs w:val="24"/>
            <w:bdr w:val="none" w:sz="0" w:space="0" w:color="auto" w:frame="1"/>
          </w:rPr>
          <w:t>http://www.citma.gva.es/web/calidad-ambiental/contaminacion-acustica</w:t>
        </w:r>
      </w:hyperlink>
      <w:r w:rsidRPr="0004133A">
        <w:rPr>
          <w:rStyle w:val="apple-converted-space"/>
          <w:rFonts w:cs="Arial"/>
          <w:bCs/>
          <w:sz w:val="24"/>
          <w:szCs w:val="24"/>
          <w:bdr w:val="none" w:sz="0" w:space="0" w:color="auto" w:frame="1"/>
        </w:rPr>
        <w:t xml:space="preserve"> (también incluye nacional y Unión Europea)</w:t>
      </w:r>
    </w:p>
    <w:p w:rsidR="000A693E" w:rsidRPr="0004133A" w:rsidRDefault="000A693E" w:rsidP="009F1D7B">
      <w:pPr>
        <w:spacing w:after="0" w:line="360" w:lineRule="auto"/>
        <w:jc w:val="both"/>
        <w:rPr>
          <w:sz w:val="24"/>
          <w:szCs w:val="24"/>
        </w:rPr>
      </w:pPr>
    </w:p>
    <w:p w:rsidR="00B3628D" w:rsidRPr="0004133A" w:rsidRDefault="003D3A8E" w:rsidP="009F1D7B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04133A">
        <w:rPr>
          <w:b/>
          <w:sz w:val="28"/>
          <w:szCs w:val="28"/>
          <w:u w:val="single"/>
        </w:rPr>
        <w:t xml:space="preserve">B. </w:t>
      </w:r>
      <w:r w:rsidR="00B20829" w:rsidRPr="0004133A">
        <w:rPr>
          <w:b/>
          <w:sz w:val="28"/>
          <w:szCs w:val="28"/>
          <w:u w:val="single"/>
        </w:rPr>
        <w:t xml:space="preserve">DECLARACIÓN RESPONSABLE PREVIA AL INICIO DE UNA ACTIVIDAD SOMETIDA A AUTORIZACIÓN AMBIENTAL INTEGRADA </w:t>
      </w:r>
    </w:p>
    <w:p w:rsidR="00B3628D" w:rsidRPr="0004133A" w:rsidRDefault="00EE4CA4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 xml:space="preserve">DOCUMENTACIÓN </w:t>
      </w:r>
      <w:r>
        <w:rPr>
          <w:b/>
          <w:sz w:val="24"/>
          <w:szCs w:val="24"/>
        </w:rPr>
        <w:t>QUE SE DEBE PRESENTAR</w:t>
      </w:r>
    </w:p>
    <w:p w:rsidR="00B3628D" w:rsidRPr="0004133A" w:rsidRDefault="00B3628D" w:rsidP="009F1D7B">
      <w:pPr>
        <w:spacing w:after="0" w:line="360" w:lineRule="auto"/>
        <w:jc w:val="both"/>
        <w:rPr>
          <w:sz w:val="24"/>
          <w:szCs w:val="24"/>
        </w:rPr>
      </w:pPr>
      <w:r w:rsidRPr="00457763">
        <w:rPr>
          <w:b/>
          <w:sz w:val="24"/>
          <w:szCs w:val="24"/>
        </w:rPr>
        <w:t>Impreso de declaración responsable</w:t>
      </w:r>
      <w:r w:rsidRPr="0004133A">
        <w:rPr>
          <w:sz w:val="24"/>
          <w:szCs w:val="24"/>
        </w:rPr>
        <w:t xml:space="preserve"> previa al inicio de una actividad sometida a autorización ambiental integrada (actividades del anexo I), </w:t>
      </w:r>
      <w:hyperlink r:id="rId98" w:tgtFrame="_blank" w:history="1">
        <w:r w:rsidRPr="002025A7">
          <w:rPr>
            <w:rStyle w:val="Hipervnculo"/>
            <w:sz w:val="24"/>
            <w:szCs w:val="24"/>
          </w:rPr>
          <w:t>según modelo normalizado</w:t>
        </w:r>
      </w:hyperlink>
      <w:r w:rsidRPr="0004133A">
        <w:rPr>
          <w:sz w:val="24"/>
          <w:szCs w:val="24"/>
        </w:rPr>
        <w:t>, con la siguiente información:</w:t>
      </w:r>
    </w:p>
    <w:p w:rsidR="00B3628D" w:rsidRPr="0004133A" w:rsidRDefault="00B3628D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- Datos de </w:t>
      </w:r>
      <w:r w:rsidRPr="002025A7">
        <w:rPr>
          <w:b/>
          <w:sz w:val="24"/>
          <w:szCs w:val="24"/>
        </w:rPr>
        <w:t>identificación de la empresa y de su representante legal</w:t>
      </w:r>
      <w:r w:rsidRPr="0004133A">
        <w:rPr>
          <w:sz w:val="24"/>
          <w:szCs w:val="24"/>
        </w:rPr>
        <w:t xml:space="preserve">, incluido el NIF de la empresa. </w:t>
      </w:r>
    </w:p>
    <w:p w:rsidR="00B3628D" w:rsidRPr="0004133A" w:rsidRDefault="00B3628D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- Datos de </w:t>
      </w:r>
      <w:r w:rsidRPr="002025A7">
        <w:rPr>
          <w:b/>
          <w:sz w:val="24"/>
          <w:szCs w:val="24"/>
        </w:rPr>
        <w:t>identificación del centro o instalación en que se desarrolle la actividad</w:t>
      </w:r>
      <w:r w:rsidRPr="0004133A">
        <w:rPr>
          <w:sz w:val="24"/>
          <w:szCs w:val="24"/>
        </w:rPr>
        <w:t>, incluido el código de actividades económicas (CNAE 2009).</w:t>
      </w:r>
    </w:p>
    <w:p w:rsidR="00B3628D" w:rsidRPr="0004133A" w:rsidRDefault="00B3628D" w:rsidP="009F1D7B">
      <w:p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- En este impreso de declaración responsable en modelo normalizado, </w:t>
      </w:r>
      <w:r w:rsidRPr="002025A7">
        <w:rPr>
          <w:b/>
          <w:sz w:val="24"/>
          <w:szCs w:val="24"/>
        </w:rPr>
        <w:t>el/la titular de la actividad manifestará</w:t>
      </w:r>
      <w:r w:rsidRPr="0004133A">
        <w:rPr>
          <w:sz w:val="24"/>
          <w:szCs w:val="24"/>
        </w:rPr>
        <w:t xml:space="preserve"> cuando </w:t>
      </w:r>
      <w:r w:rsidRPr="002025A7">
        <w:rPr>
          <w:b/>
          <w:sz w:val="24"/>
          <w:szCs w:val="24"/>
        </w:rPr>
        <w:t>va a iniciar la actividad</w:t>
      </w:r>
      <w:r w:rsidRPr="0004133A">
        <w:rPr>
          <w:sz w:val="24"/>
          <w:szCs w:val="24"/>
        </w:rPr>
        <w:t xml:space="preserve">, así como su </w:t>
      </w:r>
      <w:r w:rsidRPr="002025A7">
        <w:rPr>
          <w:b/>
          <w:sz w:val="24"/>
          <w:szCs w:val="24"/>
        </w:rPr>
        <w:t>compromiso</w:t>
      </w:r>
      <w:r w:rsidRPr="0004133A">
        <w:rPr>
          <w:sz w:val="24"/>
          <w:szCs w:val="24"/>
        </w:rPr>
        <w:t xml:space="preserve"> de: </w:t>
      </w:r>
    </w:p>
    <w:p w:rsidR="00B3628D" w:rsidRPr="002025A7" w:rsidRDefault="00B3628D" w:rsidP="009F1D7B">
      <w:pPr>
        <w:pStyle w:val="Prrafodelista"/>
        <w:numPr>
          <w:ilvl w:val="0"/>
          <w:numId w:val="2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2025A7">
        <w:rPr>
          <w:b/>
          <w:sz w:val="24"/>
          <w:szCs w:val="24"/>
        </w:rPr>
        <w:t>Respetar las condiciones de funcionamiento</w:t>
      </w:r>
      <w:r w:rsidRPr="002025A7">
        <w:rPr>
          <w:sz w:val="24"/>
          <w:szCs w:val="24"/>
        </w:rPr>
        <w:t xml:space="preserve"> que hubiesen sido impuestas en la autorización ambiental integrada mientras dure el ejercicio de la actividad.</w:t>
      </w:r>
    </w:p>
    <w:p w:rsidR="00B3628D" w:rsidRPr="002025A7" w:rsidRDefault="00B3628D" w:rsidP="009F1D7B">
      <w:pPr>
        <w:pStyle w:val="Prrafodelista"/>
        <w:numPr>
          <w:ilvl w:val="0"/>
          <w:numId w:val="2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2025A7">
        <w:rPr>
          <w:b/>
          <w:sz w:val="24"/>
          <w:szCs w:val="24"/>
        </w:rPr>
        <w:lastRenderedPageBreak/>
        <w:t>Efectuar en el plazo no superior a tres meses</w:t>
      </w:r>
      <w:r w:rsidRPr="002025A7">
        <w:rPr>
          <w:sz w:val="24"/>
          <w:szCs w:val="24"/>
        </w:rPr>
        <w:t xml:space="preserve">, o en su caso con la periodicidad establecida en la autorización ambiental integrada, </w:t>
      </w:r>
      <w:r w:rsidRPr="002025A7">
        <w:rPr>
          <w:b/>
          <w:sz w:val="24"/>
          <w:szCs w:val="24"/>
        </w:rPr>
        <w:t>los controles reglamentariamente exigidos por la normativa ambiental de carácter sectorial</w:t>
      </w:r>
      <w:r w:rsidRPr="002025A7">
        <w:rPr>
          <w:sz w:val="24"/>
          <w:szCs w:val="24"/>
        </w:rPr>
        <w:t>, tales como ruidos, emisiones atmosféricas o vertidos, para asegurar el correcto funcionamiento de la instalación desde el punto de vista ambiental.</w:t>
      </w:r>
    </w:p>
    <w:p w:rsidR="00EE4CA4" w:rsidRDefault="00EE4CA4" w:rsidP="009F1D7B">
      <w:pPr>
        <w:spacing w:after="0" w:line="360" w:lineRule="auto"/>
        <w:jc w:val="both"/>
        <w:rPr>
          <w:b/>
          <w:sz w:val="24"/>
          <w:szCs w:val="24"/>
        </w:rPr>
      </w:pPr>
    </w:p>
    <w:p w:rsidR="00B3628D" w:rsidRPr="0004133A" w:rsidRDefault="00B3628D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>Documentación adjunta:</w:t>
      </w:r>
    </w:p>
    <w:p w:rsidR="00B3628D" w:rsidRPr="002025A7" w:rsidRDefault="00B3628D" w:rsidP="009F1D7B">
      <w:pPr>
        <w:spacing w:after="0" w:line="360" w:lineRule="auto"/>
        <w:jc w:val="both"/>
        <w:rPr>
          <w:sz w:val="24"/>
          <w:szCs w:val="24"/>
        </w:rPr>
      </w:pPr>
      <w:r w:rsidRPr="002025A7">
        <w:rPr>
          <w:sz w:val="24"/>
          <w:szCs w:val="24"/>
        </w:rPr>
        <w:t xml:space="preserve">- </w:t>
      </w:r>
      <w:r w:rsidRPr="002025A7">
        <w:rPr>
          <w:b/>
          <w:sz w:val="24"/>
          <w:szCs w:val="24"/>
        </w:rPr>
        <w:t>Certificación del técnico director</w:t>
      </w:r>
      <w:r w:rsidRPr="002025A7">
        <w:rPr>
          <w:sz w:val="24"/>
          <w:szCs w:val="24"/>
        </w:rPr>
        <w:t xml:space="preserve"> de la ejecución del proyecto en la que se especifique la </w:t>
      </w:r>
      <w:r w:rsidRPr="002025A7">
        <w:rPr>
          <w:b/>
          <w:sz w:val="24"/>
          <w:szCs w:val="24"/>
        </w:rPr>
        <w:t>conformidad de la instalación o actividad a la autorización ambiental integrada</w:t>
      </w:r>
      <w:r w:rsidRPr="002025A7">
        <w:rPr>
          <w:sz w:val="24"/>
          <w:szCs w:val="24"/>
        </w:rPr>
        <w:t>.</w:t>
      </w:r>
    </w:p>
    <w:p w:rsidR="00B3628D" w:rsidRPr="002025A7" w:rsidRDefault="00B3628D" w:rsidP="009F1D7B">
      <w:pPr>
        <w:spacing w:after="0" w:line="360" w:lineRule="auto"/>
        <w:jc w:val="both"/>
        <w:rPr>
          <w:sz w:val="24"/>
          <w:szCs w:val="24"/>
        </w:rPr>
      </w:pPr>
      <w:r w:rsidRPr="002025A7">
        <w:rPr>
          <w:sz w:val="24"/>
          <w:szCs w:val="24"/>
        </w:rPr>
        <w:t>-</w:t>
      </w:r>
      <w:r w:rsidR="00457763" w:rsidRPr="002025A7">
        <w:rPr>
          <w:sz w:val="24"/>
          <w:szCs w:val="24"/>
        </w:rPr>
        <w:t xml:space="preserve"> </w:t>
      </w:r>
      <w:r w:rsidRPr="002025A7">
        <w:rPr>
          <w:b/>
          <w:sz w:val="24"/>
          <w:szCs w:val="24"/>
        </w:rPr>
        <w:t>Certificado acreditativo del cumplimiento de las condiciones fijadas en la autorización ambiental integrada</w:t>
      </w:r>
      <w:r w:rsidRPr="002025A7">
        <w:rPr>
          <w:sz w:val="24"/>
          <w:szCs w:val="24"/>
        </w:rPr>
        <w:t>, expedido por una entidad colaboradora en materia de calidad ambiental (</w:t>
      </w:r>
      <w:r w:rsidRPr="002025A7">
        <w:rPr>
          <w:b/>
          <w:sz w:val="24"/>
          <w:szCs w:val="24"/>
        </w:rPr>
        <w:t>ECMA</w:t>
      </w:r>
      <w:r w:rsidRPr="002025A7">
        <w:rPr>
          <w:sz w:val="24"/>
          <w:szCs w:val="24"/>
        </w:rPr>
        <w:t>)</w:t>
      </w:r>
    </w:p>
    <w:p w:rsidR="003D3A8E" w:rsidRPr="0004133A" w:rsidRDefault="003D3A8E" w:rsidP="009F1D7B">
      <w:pPr>
        <w:spacing w:after="0" w:line="360" w:lineRule="auto"/>
        <w:jc w:val="both"/>
        <w:rPr>
          <w:b/>
          <w:sz w:val="24"/>
          <w:szCs w:val="24"/>
        </w:rPr>
      </w:pPr>
      <w:r w:rsidRPr="0004133A">
        <w:rPr>
          <w:b/>
          <w:sz w:val="24"/>
          <w:szCs w:val="24"/>
        </w:rPr>
        <w:t xml:space="preserve">Enlace </w:t>
      </w:r>
      <w:r w:rsidR="008642A2">
        <w:rPr>
          <w:b/>
          <w:sz w:val="24"/>
          <w:szCs w:val="24"/>
        </w:rPr>
        <w:t xml:space="preserve">a trámites en </w:t>
      </w:r>
      <w:r w:rsidRPr="0004133A">
        <w:rPr>
          <w:b/>
          <w:sz w:val="24"/>
          <w:szCs w:val="24"/>
        </w:rPr>
        <w:t>Guía PROP:</w:t>
      </w:r>
    </w:p>
    <w:p w:rsidR="003D3A8E" w:rsidRPr="0004133A" w:rsidRDefault="009A6422" w:rsidP="009F1D7B">
      <w:pPr>
        <w:spacing w:after="0" w:line="360" w:lineRule="auto"/>
        <w:jc w:val="both"/>
        <w:rPr>
          <w:sz w:val="24"/>
          <w:szCs w:val="24"/>
        </w:rPr>
      </w:pPr>
      <w:hyperlink r:id="rId99" w:tgtFrame="_blank" w:history="1">
        <w:r w:rsidR="003D3A8E" w:rsidRPr="0004133A">
          <w:rPr>
            <w:rStyle w:val="Hipervnculo"/>
            <w:sz w:val="24"/>
            <w:szCs w:val="24"/>
          </w:rPr>
          <w:t>Solicitud de autorización ambiental integrada</w:t>
        </w:r>
      </w:hyperlink>
    </w:p>
    <w:p w:rsidR="003D3A8E" w:rsidRDefault="009A6422" w:rsidP="009F1D7B">
      <w:pPr>
        <w:spacing w:after="0" w:line="360" w:lineRule="auto"/>
        <w:jc w:val="both"/>
        <w:rPr>
          <w:rStyle w:val="Hipervnculo"/>
          <w:rFonts w:cs="Arial"/>
          <w:sz w:val="24"/>
          <w:szCs w:val="24"/>
          <w:shd w:val="clear" w:color="auto" w:fill="FFFFFF"/>
        </w:rPr>
      </w:pPr>
      <w:hyperlink r:id="rId100" w:tgtFrame="_blank" w:history="1">
        <w:r w:rsidR="003D3A8E" w:rsidRPr="0004133A">
          <w:rPr>
            <w:rStyle w:val="Hipervnculo"/>
            <w:rFonts w:cs="Arial"/>
            <w:sz w:val="24"/>
            <w:szCs w:val="24"/>
            <w:shd w:val="clear" w:color="auto" w:fill="FFFFFF"/>
          </w:rPr>
          <w:t>Declaración responsable previa al inicio de una actividad sometida a autorización ambiental integrada</w:t>
        </w:r>
      </w:hyperlink>
    </w:p>
    <w:p w:rsidR="00956CB3" w:rsidRDefault="00956CB3" w:rsidP="009F1D7B">
      <w:pPr>
        <w:spacing w:after="0" w:line="360" w:lineRule="auto"/>
        <w:jc w:val="both"/>
        <w:rPr>
          <w:rStyle w:val="Hipervnculo"/>
          <w:rFonts w:cs="Arial"/>
          <w:sz w:val="24"/>
          <w:szCs w:val="24"/>
          <w:shd w:val="clear" w:color="auto" w:fill="FFFFFF"/>
        </w:rPr>
      </w:pPr>
    </w:p>
    <w:p w:rsidR="00956CB3" w:rsidRDefault="00956CB3" w:rsidP="00956CB3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56CB3">
        <w:rPr>
          <w:b/>
          <w:sz w:val="24"/>
          <w:szCs w:val="24"/>
          <w:u w:val="single"/>
        </w:rPr>
        <w:t>C. PROYECTO CLAUSURA Y DESMANTELAMIEN</w:t>
      </w:r>
      <w:r>
        <w:rPr>
          <w:b/>
          <w:sz w:val="24"/>
          <w:szCs w:val="24"/>
          <w:u w:val="single"/>
        </w:rPr>
        <w:t>TO DE UN INSTALACION CON AAI OT</w:t>
      </w:r>
      <w:r w:rsidRPr="00956CB3">
        <w:rPr>
          <w:b/>
          <w:sz w:val="24"/>
          <w:szCs w:val="24"/>
          <w:u w:val="single"/>
        </w:rPr>
        <w:t xml:space="preserve">ORGADA. </w:t>
      </w:r>
    </w:p>
    <w:p w:rsidR="00C67E87" w:rsidRPr="009C100E" w:rsidRDefault="00BC1A4D" w:rsidP="00956CB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 w:rsidR="009C100E">
        <w:rPr>
          <w:b/>
          <w:sz w:val="24"/>
          <w:szCs w:val="24"/>
        </w:rPr>
        <w:t xml:space="preserve"> </w:t>
      </w:r>
      <w:r w:rsidR="00C67E87" w:rsidRPr="009C100E">
        <w:rPr>
          <w:b/>
          <w:sz w:val="24"/>
          <w:szCs w:val="24"/>
        </w:rPr>
        <w:t>CONTENIDO MÍNIMO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1. Objeto del proyecto.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2. Localización.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3. Breve descripción de las instalaciones.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4. Inventario de acopios, depósitos, balsas y conducciones con indicación de las</w:t>
      </w:r>
      <w:r w:rsidR="00C67E87">
        <w:rPr>
          <w:sz w:val="24"/>
          <w:szCs w:val="24"/>
        </w:rPr>
        <w:t xml:space="preserve"> </w:t>
      </w:r>
      <w:r w:rsidRPr="00956CB3">
        <w:rPr>
          <w:sz w:val="24"/>
          <w:szCs w:val="24"/>
        </w:rPr>
        <w:t>sustancias presentes y sus cantidades remanentes estimadas.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5. Fases de desmantelamiento de las instalaciones.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lastRenderedPageBreak/>
        <w:t>6. Contaminantes producidos durante la fase de desmantelamiento: emisiones</w:t>
      </w:r>
      <w:r w:rsidR="00C67E87">
        <w:rPr>
          <w:sz w:val="24"/>
          <w:szCs w:val="24"/>
        </w:rPr>
        <w:t xml:space="preserve"> </w:t>
      </w:r>
      <w:r w:rsidRPr="00956CB3">
        <w:rPr>
          <w:sz w:val="24"/>
          <w:szCs w:val="24"/>
        </w:rPr>
        <w:t>atmosféricas, vertidos y residuos.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7. Sistemas de gestión de todos los residuos propios del proceso industrial que aún</w:t>
      </w:r>
      <w:r w:rsidR="00C67E87">
        <w:rPr>
          <w:sz w:val="24"/>
          <w:szCs w:val="24"/>
        </w:rPr>
        <w:t xml:space="preserve"> </w:t>
      </w:r>
      <w:r w:rsidRPr="00956CB3">
        <w:rPr>
          <w:sz w:val="24"/>
          <w:szCs w:val="24"/>
        </w:rPr>
        <w:t>queden en las instalaciones, así como las materias primas que como</w:t>
      </w:r>
      <w:r w:rsidR="00C67E87">
        <w:rPr>
          <w:sz w:val="24"/>
          <w:szCs w:val="24"/>
        </w:rPr>
        <w:t xml:space="preserve"> </w:t>
      </w:r>
      <w:r w:rsidRPr="00956CB3">
        <w:rPr>
          <w:sz w:val="24"/>
          <w:szCs w:val="24"/>
        </w:rPr>
        <w:t>consecuencia del cese de la actividad hubieran adquirido la condición de</w:t>
      </w:r>
      <w:r w:rsidR="00C67E87">
        <w:rPr>
          <w:sz w:val="24"/>
          <w:szCs w:val="24"/>
        </w:rPr>
        <w:t xml:space="preserve"> </w:t>
      </w:r>
      <w:r w:rsidRPr="00956CB3">
        <w:rPr>
          <w:sz w:val="24"/>
          <w:szCs w:val="24"/>
        </w:rPr>
        <w:t>residuo.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8. Medidas previstas para evitar la contaminación al aire, agua y suelo durante las</w:t>
      </w:r>
      <w:r w:rsidR="00C67E87">
        <w:rPr>
          <w:sz w:val="24"/>
          <w:szCs w:val="24"/>
        </w:rPr>
        <w:t xml:space="preserve"> </w:t>
      </w:r>
      <w:r w:rsidRPr="00956CB3">
        <w:rPr>
          <w:sz w:val="24"/>
          <w:szCs w:val="24"/>
        </w:rPr>
        <w:t>operaciones de desmantelamiento.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9. Medidas previstas para evitar la contaminación al aire, agua y suelo durante el</w:t>
      </w:r>
      <w:r w:rsidR="00C67E87">
        <w:rPr>
          <w:sz w:val="24"/>
          <w:szCs w:val="24"/>
        </w:rPr>
        <w:t xml:space="preserve"> </w:t>
      </w:r>
      <w:r w:rsidRPr="00956CB3">
        <w:rPr>
          <w:sz w:val="24"/>
          <w:szCs w:val="24"/>
        </w:rPr>
        <w:t>cese de la actividad.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10. Medidas de seguridad aplicadas durante la fase de desmantelamiento.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11. Presupuesto de las operaciones de desmantelamiento.</w:t>
      </w:r>
    </w:p>
    <w:p w:rsidR="00956CB3" w:rsidRPr="00956CB3" w:rsidRDefault="00956CB3" w:rsidP="00C67E87">
      <w:pPr>
        <w:spacing w:after="0" w:line="360" w:lineRule="auto"/>
        <w:jc w:val="both"/>
        <w:rPr>
          <w:sz w:val="24"/>
          <w:szCs w:val="24"/>
        </w:rPr>
      </w:pPr>
      <w:r w:rsidRPr="00956CB3">
        <w:rPr>
          <w:sz w:val="24"/>
          <w:szCs w:val="24"/>
        </w:rPr>
        <w:t>12. Planos:</w:t>
      </w:r>
    </w:p>
    <w:p w:rsidR="00956CB3" w:rsidRPr="00C67E87" w:rsidRDefault="00956CB3" w:rsidP="00C67E87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C67E87">
        <w:rPr>
          <w:sz w:val="24"/>
          <w:szCs w:val="24"/>
        </w:rPr>
        <w:t>Plano de planta del estado de las instalaciones antes del</w:t>
      </w:r>
      <w:r w:rsidR="00C67E87" w:rsidRPr="00C67E87">
        <w:rPr>
          <w:sz w:val="24"/>
          <w:szCs w:val="24"/>
        </w:rPr>
        <w:t xml:space="preserve"> </w:t>
      </w:r>
      <w:r w:rsidRPr="00C67E87">
        <w:rPr>
          <w:sz w:val="24"/>
          <w:szCs w:val="24"/>
        </w:rPr>
        <w:t>desmantelamiento.</w:t>
      </w:r>
    </w:p>
    <w:p w:rsidR="00956CB3" w:rsidRDefault="00C67E87" w:rsidP="00C67E87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C67E87">
        <w:rPr>
          <w:sz w:val="24"/>
          <w:szCs w:val="24"/>
        </w:rPr>
        <w:t>P</w:t>
      </w:r>
      <w:r w:rsidR="00956CB3" w:rsidRPr="00C67E87">
        <w:rPr>
          <w:sz w:val="24"/>
          <w:szCs w:val="24"/>
        </w:rPr>
        <w:t>lano de planta de las instalaciones tras el desmantelamiento.</w:t>
      </w:r>
    </w:p>
    <w:p w:rsidR="00C67E87" w:rsidRDefault="00C67E87" w:rsidP="00C67E87">
      <w:pPr>
        <w:spacing w:after="0" w:line="360" w:lineRule="auto"/>
        <w:jc w:val="both"/>
        <w:rPr>
          <w:b/>
          <w:sz w:val="24"/>
          <w:szCs w:val="24"/>
        </w:rPr>
      </w:pPr>
    </w:p>
    <w:p w:rsidR="00C67E87" w:rsidRPr="00C67E87" w:rsidRDefault="00BC1A4D" w:rsidP="00C67E8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C100E">
        <w:rPr>
          <w:b/>
          <w:sz w:val="24"/>
          <w:szCs w:val="24"/>
        </w:rPr>
        <w:t xml:space="preserve">. </w:t>
      </w:r>
      <w:r w:rsidR="00C67E87" w:rsidRPr="00C67E87">
        <w:rPr>
          <w:b/>
          <w:sz w:val="24"/>
          <w:szCs w:val="24"/>
        </w:rPr>
        <w:t>DOCUMENTACION ADICIONAL</w:t>
      </w:r>
    </w:p>
    <w:p w:rsidR="00A619D1" w:rsidRPr="00A619D1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A619D1">
        <w:rPr>
          <w:sz w:val="24"/>
          <w:szCs w:val="24"/>
        </w:rPr>
        <w:t xml:space="preserve">1. </w:t>
      </w:r>
      <w:r w:rsidRPr="0052035A">
        <w:rPr>
          <w:b/>
          <w:sz w:val="24"/>
          <w:szCs w:val="24"/>
        </w:rPr>
        <w:t>Certificado final de desmantelamiento firmado por el titular</w:t>
      </w:r>
      <w:r w:rsidRPr="00A619D1">
        <w:rPr>
          <w:sz w:val="24"/>
          <w:szCs w:val="24"/>
        </w:rPr>
        <w:t>.</w:t>
      </w:r>
    </w:p>
    <w:p w:rsidR="00A619D1" w:rsidRPr="00A619D1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A619D1">
        <w:rPr>
          <w:sz w:val="24"/>
          <w:szCs w:val="24"/>
        </w:rPr>
        <w:t xml:space="preserve">2. </w:t>
      </w:r>
      <w:r w:rsidRPr="0052035A">
        <w:rPr>
          <w:b/>
          <w:sz w:val="24"/>
          <w:szCs w:val="24"/>
        </w:rPr>
        <w:t>Justificantes de entrega a gestores autorizados</w:t>
      </w:r>
      <w:r w:rsidRPr="00A619D1">
        <w:rPr>
          <w:sz w:val="24"/>
          <w:szCs w:val="24"/>
        </w:rPr>
        <w:t xml:space="preserve"> de </w:t>
      </w:r>
      <w:r w:rsidR="009C100E">
        <w:rPr>
          <w:sz w:val="24"/>
          <w:szCs w:val="24"/>
        </w:rPr>
        <w:t>todos los residuos generados en l</w:t>
      </w:r>
      <w:r w:rsidRPr="00A619D1">
        <w:rPr>
          <w:sz w:val="24"/>
          <w:szCs w:val="24"/>
        </w:rPr>
        <w:t>a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>fase de desmantelamiento.</w:t>
      </w:r>
    </w:p>
    <w:p w:rsidR="00A619D1" w:rsidRPr="00A619D1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A619D1">
        <w:rPr>
          <w:sz w:val="24"/>
          <w:szCs w:val="24"/>
        </w:rPr>
        <w:t xml:space="preserve">3. </w:t>
      </w:r>
      <w:r w:rsidRPr="0052035A">
        <w:rPr>
          <w:b/>
          <w:sz w:val="24"/>
          <w:szCs w:val="24"/>
        </w:rPr>
        <w:t>Baja del contrato de las compañías suministradoras</w:t>
      </w:r>
      <w:r w:rsidRPr="00A619D1">
        <w:rPr>
          <w:sz w:val="24"/>
          <w:szCs w:val="24"/>
        </w:rPr>
        <w:t xml:space="preserve"> de gas, electricidad, agua.</w:t>
      </w:r>
    </w:p>
    <w:p w:rsidR="00A619D1" w:rsidRPr="00A619D1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A619D1">
        <w:rPr>
          <w:sz w:val="24"/>
          <w:szCs w:val="24"/>
        </w:rPr>
        <w:t xml:space="preserve">4. En el caso de realizar </w:t>
      </w:r>
      <w:r w:rsidRPr="0052035A">
        <w:rPr>
          <w:b/>
          <w:sz w:val="24"/>
          <w:szCs w:val="24"/>
        </w:rPr>
        <w:t>obras de demolición</w:t>
      </w:r>
      <w:r w:rsidRPr="00A619D1">
        <w:rPr>
          <w:sz w:val="24"/>
          <w:szCs w:val="24"/>
        </w:rPr>
        <w:t xml:space="preserve">, se presentará un </w:t>
      </w:r>
      <w:r w:rsidRPr="0052035A">
        <w:rPr>
          <w:b/>
          <w:sz w:val="24"/>
          <w:szCs w:val="24"/>
        </w:rPr>
        <w:t>Estudio de Gestión de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t>residuos de construcción y demolición de acuerdo</w:t>
      </w:r>
      <w:r w:rsidRPr="00A619D1">
        <w:rPr>
          <w:sz w:val="24"/>
          <w:szCs w:val="24"/>
        </w:rPr>
        <w:t xml:space="preserve"> con el Real Decreto 105/2008, de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>1 de febrero, por el que se regula la producción y gestión de los residuos de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>construcción y demolición.</w:t>
      </w:r>
    </w:p>
    <w:p w:rsidR="00A619D1" w:rsidRPr="00A619D1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A619D1">
        <w:rPr>
          <w:sz w:val="24"/>
          <w:szCs w:val="24"/>
        </w:rPr>
        <w:t xml:space="preserve">5. En el caso de </w:t>
      </w:r>
      <w:r w:rsidRPr="0052035A">
        <w:rPr>
          <w:b/>
          <w:sz w:val="24"/>
          <w:szCs w:val="24"/>
        </w:rPr>
        <w:t>Actividades Potencialmente Contaminadoras del Suelo</w:t>
      </w:r>
      <w:r w:rsidRPr="00A619D1">
        <w:rPr>
          <w:sz w:val="24"/>
          <w:szCs w:val="24"/>
        </w:rPr>
        <w:t>:</w:t>
      </w:r>
    </w:p>
    <w:p w:rsidR="00A619D1" w:rsidRPr="00A619D1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52035A">
        <w:rPr>
          <w:b/>
          <w:sz w:val="24"/>
          <w:szCs w:val="24"/>
        </w:rPr>
        <w:t>Tras el cese definitivo</w:t>
      </w:r>
      <w:r w:rsidRPr="00A619D1">
        <w:rPr>
          <w:sz w:val="24"/>
          <w:szCs w:val="24"/>
        </w:rPr>
        <w:t xml:space="preserve"> de las actividades, se </w:t>
      </w:r>
      <w:r w:rsidRPr="0052035A">
        <w:rPr>
          <w:b/>
          <w:sz w:val="24"/>
          <w:szCs w:val="24"/>
        </w:rPr>
        <w:t>presentará un Informe de Situación en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t>el que se evaluará el estado del suelo y la contaminación de las aguas subterráneas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t>por las sustancias peligrosas relevantes utilizadas, producidas o emitidas por la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lastRenderedPageBreak/>
        <w:t>instalación de que se trate</w:t>
      </w:r>
      <w:r w:rsidRPr="00A619D1">
        <w:rPr>
          <w:sz w:val="24"/>
          <w:szCs w:val="24"/>
        </w:rPr>
        <w:t>, comunicando a la Dirección General de Calidad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 xml:space="preserve">Ambiental los resultados de dicha evaluación; </w:t>
      </w:r>
      <w:r w:rsidRPr="0052035A">
        <w:rPr>
          <w:b/>
          <w:sz w:val="24"/>
          <w:szCs w:val="24"/>
        </w:rPr>
        <w:t>en caso de que la evaluación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t>determine que la instalación ha causado una contaminación significativa del suelo o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t>las aguas subterráneas con respecto al estado establecido en el Informe Preliminar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t>de Situación del suelo tramitado en la solicitud de autorización ambiental integrada,</w:t>
      </w:r>
      <w:r w:rsidR="009C100E" w:rsidRPr="0052035A">
        <w:rPr>
          <w:b/>
          <w:sz w:val="24"/>
          <w:szCs w:val="24"/>
        </w:rPr>
        <w:t xml:space="preserve"> </w:t>
      </w:r>
      <w:r w:rsidRPr="0052035A">
        <w:rPr>
          <w:b/>
          <w:sz w:val="24"/>
          <w:szCs w:val="24"/>
        </w:rPr>
        <w:t>el titular tomará las medidas adecuadas</w:t>
      </w:r>
      <w:r w:rsidRPr="00A619D1">
        <w:rPr>
          <w:sz w:val="24"/>
          <w:szCs w:val="24"/>
        </w:rPr>
        <w:t xml:space="preserve"> para retirar, controlar, contener o reducir las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>sustancias peligrosas relevantes para que, teniendo en cuenta su uso actual o futuro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>aprobado, el emplazamiento ya no cree dicho riesgo.</w:t>
      </w:r>
    </w:p>
    <w:p w:rsidR="00A619D1" w:rsidRPr="000D5D8F" w:rsidRDefault="00A619D1" w:rsidP="00C67E87">
      <w:pPr>
        <w:spacing w:after="0" w:line="360" w:lineRule="auto"/>
        <w:jc w:val="both"/>
        <w:rPr>
          <w:b/>
          <w:sz w:val="24"/>
          <w:szCs w:val="24"/>
        </w:rPr>
      </w:pPr>
      <w:r w:rsidRPr="00A619D1">
        <w:rPr>
          <w:sz w:val="24"/>
          <w:szCs w:val="24"/>
        </w:rPr>
        <w:t xml:space="preserve">6. En el caso de </w:t>
      </w:r>
      <w:r w:rsidRPr="000D5D8F">
        <w:rPr>
          <w:b/>
          <w:sz w:val="24"/>
          <w:szCs w:val="24"/>
        </w:rPr>
        <w:t>que la instalación haya presentado el informe base según el artículo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27 de la Ley 6/2014, tras el cese definitivo de la actividad, el titular evaluará el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estado del suelo y la contaminación de las agua subterráneas</w:t>
      </w:r>
      <w:r w:rsidRPr="00A619D1">
        <w:rPr>
          <w:sz w:val="24"/>
          <w:szCs w:val="24"/>
        </w:rPr>
        <w:t xml:space="preserve"> por las sustancias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>peligrosas, relevantes utilizadas, producidas o emitidas por la instalación,</w:t>
      </w:r>
      <w:r w:rsidR="009C100E">
        <w:rPr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comunicándolo a la Dirección General de Calidad Ambiental.</w:t>
      </w:r>
    </w:p>
    <w:p w:rsidR="00A619D1" w:rsidRPr="000D5D8F" w:rsidRDefault="00A619D1" w:rsidP="00C67E87">
      <w:pPr>
        <w:spacing w:after="0" w:line="360" w:lineRule="auto"/>
        <w:jc w:val="both"/>
        <w:rPr>
          <w:b/>
          <w:sz w:val="24"/>
          <w:szCs w:val="24"/>
        </w:rPr>
      </w:pPr>
      <w:r w:rsidRPr="00A619D1">
        <w:rPr>
          <w:sz w:val="24"/>
          <w:szCs w:val="24"/>
        </w:rPr>
        <w:t xml:space="preserve">En caso de que </w:t>
      </w:r>
      <w:r w:rsidRPr="000D5D8F">
        <w:rPr>
          <w:b/>
          <w:sz w:val="24"/>
          <w:szCs w:val="24"/>
        </w:rPr>
        <w:t>la evaluación determine que la instalación ha causado una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contaminación significativa del suelo o las agua subterráneas con respecto al estado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establecido en el informe base, el titular indicará las medidas adecuadas para hacer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frente a dicha contaminación con objeto de restablecer el emplazamiento de la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instalación a aquel estado.</w:t>
      </w:r>
    </w:p>
    <w:p w:rsidR="00A619D1" w:rsidRPr="00A619D1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A619D1">
        <w:rPr>
          <w:sz w:val="24"/>
          <w:szCs w:val="24"/>
        </w:rPr>
        <w:t xml:space="preserve">7. </w:t>
      </w:r>
      <w:r w:rsidRPr="000D5D8F">
        <w:rPr>
          <w:b/>
          <w:sz w:val="24"/>
          <w:szCs w:val="24"/>
        </w:rPr>
        <w:t>Los propietarios de fincas en las que se haya realizado alguna de las actividades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potencialmente contaminantes del suelo estarán obligados a declarar tal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circunstancia en las escrituras públicas que documenten la transmisión de derechos</w:t>
      </w:r>
      <w:r w:rsidR="009C100E" w:rsidRPr="000D5D8F">
        <w:rPr>
          <w:b/>
          <w:sz w:val="24"/>
          <w:szCs w:val="24"/>
        </w:rPr>
        <w:t xml:space="preserve"> </w:t>
      </w:r>
      <w:r w:rsidRPr="000D5D8F">
        <w:rPr>
          <w:b/>
          <w:sz w:val="24"/>
          <w:szCs w:val="24"/>
        </w:rPr>
        <w:t>sobre aquellas</w:t>
      </w:r>
      <w:r w:rsidRPr="00A619D1">
        <w:rPr>
          <w:sz w:val="24"/>
          <w:szCs w:val="24"/>
        </w:rPr>
        <w:t>. La existencia de tal declaración se hará constar en el Registro de la</w:t>
      </w:r>
      <w:r w:rsidR="009C100E">
        <w:rPr>
          <w:sz w:val="24"/>
          <w:szCs w:val="24"/>
        </w:rPr>
        <w:t xml:space="preserve"> </w:t>
      </w:r>
      <w:r w:rsidRPr="00A619D1">
        <w:rPr>
          <w:sz w:val="24"/>
          <w:szCs w:val="24"/>
        </w:rPr>
        <w:t>Propiedad, por nota al margen de la inscripción a que tal transmisión dé lugar.</w:t>
      </w:r>
    </w:p>
    <w:p w:rsidR="009C100E" w:rsidRDefault="009C100E" w:rsidP="00C67E87">
      <w:pPr>
        <w:spacing w:after="0" w:line="360" w:lineRule="auto"/>
        <w:jc w:val="both"/>
        <w:rPr>
          <w:sz w:val="24"/>
          <w:szCs w:val="24"/>
        </w:rPr>
      </w:pPr>
    </w:p>
    <w:p w:rsidR="00A619D1" w:rsidRPr="0004133A" w:rsidRDefault="00A619D1" w:rsidP="00C67E87">
      <w:pPr>
        <w:spacing w:after="0" w:line="360" w:lineRule="auto"/>
        <w:jc w:val="both"/>
        <w:rPr>
          <w:sz w:val="24"/>
          <w:szCs w:val="24"/>
        </w:rPr>
      </w:pPr>
      <w:r w:rsidRPr="00A619D1">
        <w:rPr>
          <w:sz w:val="24"/>
          <w:szCs w:val="24"/>
        </w:rPr>
        <w:t xml:space="preserve">De toda la documentación </w:t>
      </w:r>
      <w:r w:rsidRPr="00EE4CA4">
        <w:rPr>
          <w:b/>
          <w:sz w:val="24"/>
          <w:szCs w:val="24"/>
        </w:rPr>
        <w:t>se presentará un ejemplar en papel y copia en formato digital</w:t>
      </w:r>
      <w:r w:rsidRPr="00A619D1">
        <w:rPr>
          <w:sz w:val="24"/>
          <w:szCs w:val="24"/>
        </w:rPr>
        <w:t>.</w:t>
      </w:r>
    </w:p>
    <w:sectPr w:rsidR="00A619D1" w:rsidRPr="0004133A" w:rsidSect="002F6EDB">
      <w:headerReference w:type="default" r:id="rId101"/>
      <w:footerReference w:type="default" r:id="rId102"/>
      <w:pgSz w:w="11906" w:h="16838"/>
      <w:pgMar w:top="2552" w:right="170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FC" w:rsidRDefault="005014FC" w:rsidP="00F471F8">
      <w:pPr>
        <w:spacing w:after="0" w:line="240" w:lineRule="auto"/>
      </w:pPr>
      <w:r>
        <w:separator/>
      </w:r>
    </w:p>
  </w:endnote>
  <w:endnote w:type="continuationSeparator" w:id="1">
    <w:p w:rsidR="005014FC" w:rsidRDefault="005014FC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FC" w:rsidRDefault="005014FC">
    <w:pPr>
      <w:pStyle w:val="Piedepgina"/>
      <w:jc w:val="right"/>
    </w:pPr>
  </w:p>
  <w:tbl>
    <w:tblPr>
      <w:tblW w:w="0" w:type="auto"/>
      <w:tblBorders>
        <w:top w:val="single" w:sz="4" w:space="0" w:color="auto"/>
      </w:tblBorders>
      <w:tblLook w:val="04A0"/>
    </w:tblPr>
    <w:tblGrid>
      <w:gridCol w:w="8644"/>
    </w:tblGrid>
    <w:tr w:rsidR="005014FC" w:rsidRPr="0072047F" w:rsidTr="0072047F">
      <w:tc>
        <w:tcPr>
          <w:tcW w:w="8644" w:type="dxa"/>
          <w:shd w:val="clear" w:color="auto" w:fill="auto"/>
        </w:tcPr>
        <w:p w:rsidR="005014FC" w:rsidRPr="0072047F" w:rsidRDefault="005014FC" w:rsidP="00A619D1">
          <w:pPr>
            <w:pStyle w:val="Piedepgina"/>
            <w:rPr>
              <w:sz w:val="18"/>
              <w:szCs w:val="18"/>
            </w:rPr>
          </w:pPr>
        </w:p>
        <w:p w:rsidR="005014FC" w:rsidRPr="0072047F" w:rsidRDefault="005014FC" w:rsidP="00A619D1">
          <w:pPr>
            <w:pStyle w:val="Piedepgina"/>
            <w:rPr>
              <w:sz w:val="18"/>
              <w:szCs w:val="18"/>
            </w:rPr>
          </w:pPr>
          <w:r w:rsidRPr="0072047F">
            <w:rPr>
              <w:sz w:val="18"/>
              <w:szCs w:val="18"/>
            </w:rPr>
            <w:t xml:space="preserve">Ley 6/2014. Guía de contenidos AAI. V.2.0 . 27/01/2015                                                                                                     </w:t>
          </w:r>
          <w:fldSimple w:instr="PAGE   \* MERGEFORMAT">
            <w:r w:rsidR="006736F3">
              <w:rPr>
                <w:noProof/>
              </w:rPr>
              <w:t>9</w:t>
            </w:r>
          </w:fldSimple>
        </w:p>
      </w:tc>
    </w:tr>
  </w:tbl>
  <w:p w:rsidR="005014FC" w:rsidRPr="002700E7" w:rsidRDefault="005014FC" w:rsidP="00956CB3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FC" w:rsidRDefault="005014FC" w:rsidP="00F471F8">
      <w:pPr>
        <w:spacing w:after="0" w:line="240" w:lineRule="auto"/>
      </w:pPr>
      <w:r>
        <w:separator/>
      </w:r>
    </w:p>
  </w:footnote>
  <w:footnote w:type="continuationSeparator" w:id="1">
    <w:p w:rsidR="005014FC" w:rsidRDefault="005014FC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FC" w:rsidRDefault="005014FC" w:rsidP="00F471F8">
    <w:pPr>
      <w:pStyle w:val="Encabezado"/>
      <w:jc w:val="center"/>
      <w:rPr>
        <w:noProof/>
      </w:rPr>
    </w:pPr>
  </w:p>
  <w:p w:rsidR="005014FC" w:rsidRDefault="005014FC" w:rsidP="002700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 Imagen" o:spid="_x0000_i1025" type="#_x0000_t75" alt="Descripción: CoitavcHorizontal_recortado.jpg" style="width:161.25pt;height:76.5pt;visibility:visible">
          <v:imagedata r:id="rId1" o:title="CoitavcHorizontal_recortado"/>
        </v:shape>
      </w:pict>
    </w:r>
  </w:p>
  <w:p w:rsidR="005014FC" w:rsidRDefault="005014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E09"/>
    <w:multiLevelType w:val="multilevel"/>
    <w:tmpl w:val="C5E0A5A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17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5733"/>
    <w:multiLevelType w:val="hybridMultilevel"/>
    <w:tmpl w:val="12FEDBE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7CC6863"/>
    <w:multiLevelType w:val="hybridMultilevel"/>
    <w:tmpl w:val="8D989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817CC"/>
    <w:multiLevelType w:val="hybridMultilevel"/>
    <w:tmpl w:val="54A6D3B4"/>
    <w:lvl w:ilvl="0" w:tplc="16B219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26005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E6F2B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D7B05"/>
    <w:multiLevelType w:val="hybridMultilevel"/>
    <w:tmpl w:val="95B4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C3023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008C3"/>
    <w:multiLevelType w:val="multilevel"/>
    <w:tmpl w:val="B9E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90A6C"/>
    <w:multiLevelType w:val="hybridMultilevel"/>
    <w:tmpl w:val="E49E38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19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6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F8"/>
    <w:rsid w:val="0003184D"/>
    <w:rsid w:val="0003643C"/>
    <w:rsid w:val="0004133A"/>
    <w:rsid w:val="000418B2"/>
    <w:rsid w:val="00053A62"/>
    <w:rsid w:val="00063C80"/>
    <w:rsid w:val="000728CF"/>
    <w:rsid w:val="00081D94"/>
    <w:rsid w:val="0008630A"/>
    <w:rsid w:val="000907AB"/>
    <w:rsid w:val="00097619"/>
    <w:rsid w:val="000A693E"/>
    <w:rsid w:val="000B1D4D"/>
    <w:rsid w:val="000B7017"/>
    <w:rsid w:val="000B713D"/>
    <w:rsid w:val="000C5D32"/>
    <w:rsid w:val="000D5D8F"/>
    <w:rsid w:val="000F0296"/>
    <w:rsid w:val="000F5628"/>
    <w:rsid w:val="00110D1E"/>
    <w:rsid w:val="001141AE"/>
    <w:rsid w:val="00115231"/>
    <w:rsid w:val="00137639"/>
    <w:rsid w:val="00142BCC"/>
    <w:rsid w:val="001776B3"/>
    <w:rsid w:val="00192E5E"/>
    <w:rsid w:val="001950A7"/>
    <w:rsid w:val="001A0D8B"/>
    <w:rsid w:val="001B2D5F"/>
    <w:rsid w:val="001D7C41"/>
    <w:rsid w:val="002025A7"/>
    <w:rsid w:val="00206993"/>
    <w:rsid w:val="002216FD"/>
    <w:rsid w:val="00246E6F"/>
    <w:rsid w:val="002700E7"/>
    <w:rsid w:val="002B2CCC"/>
    <w:rsid w:val="002C4208"/>
    <w:rsid w:val="002D10BB"/>
    <w:rsid w:val="002E0729"/>
    <w:rsid w:val="002F6EDB"/>
    <w:rsid w:val="003064AB"/>
    <w:rsid w:val="00346078"/>
    <w:rsid w:val="0037018B"/>
    <w:rsid w:val="003702A2"/>
    <w:rsid w:val="00385BD4"/>
    <w:rsid w:val="003A2269"/>
    <w:rsid w:val="003D105F"/>
    <w:rsid w:val="003D3A8E"/>
    <w:rsid w:val="003F1268"/>
    <w:rsid w:val="003F20A0"/>
    <w:rsid w:val="004016BE"/>
    <w:rsid w:val="00412BAA"/>
    <w:rsid w:val="00416535"/>
    <w:rsid w:val="0044069A"/>
    <w:rsid w:val="004506FC"/>
    <w:rsid w:val="00457763"/>
    <w:rsid w:val="00483FD1"/>
    <w:rsid w:val="00496EBC"/>
    <w:rsid w:val="00497C28"/>
    <w:rsid w:val="005014FC"/>
    <w:rsid w:val="0052035A"/>
    <w:rsid w:val="005212E6"/>
    <w:rsid w:val="0054508E"/>
    <w:rsid w:val="005472BB"/>
    <w:rsid w:val="005636E0"/>
    <w:rsid w:val="00593CC2"/>
    <w:rsid w:val="005947D7"/>
    <w:rsid w:val="00611C6E"/>
    <w:rsid w:val="00617F1D"/>
    <w:rsid w:val="00625E0D"/>
    <w:rsid w:val="00641708"/>
    <w:rsid w:val="006644E3"/>
    <w:rsid w:val="006736F3"/>
    <w:rsid w:val="00693FFA"/>
    <w:rsid w:val="006A1224"/>
    <w:rsid w:val="006C037E"/>
    <w:rsid w:val="006C69F6"/>
    <w:rsid w:val="006E6A8B"/>
    <w:rsid w:val="00712433"/>
    <w:rsid w:val="00712728"/>
    <w:rsid w:val="007131F8"/>
    <w:rsid w:val="0072047F"/>
    <w:rsid w:val="007515E9"/>
    <w:rsid w:val="007531CD"/>
    <w:rsid w:val="007779AA"/>
    <w:rsid w:val="007A21BF"/>
    <w:rsid w:val="007B08C0"/>
    <w:rsid w:val="007B5A68"/>
    <w:rsid w:val="007C665F"/>
    <w:rsid w:val="007D7EB0"/>
    <w:rsid w:val="007E14C0"/>
    <w:rsid w:val="007E3307"/>
    <w:rsid w:val="0080129F"/>
    <w:rsid w:val="00805188"/>
    <w:rsid w:val="00815333"/>
    <w:rsid w:val="0082259D"/>
    <w:rsid w:val="00825364"/>
    <w:rsid w:val="0085768B"/>
    <w:rsid w:val="008604E8"/>
    <w:rsid w:val="008642A2"/>
    <w:rsid w:val="0087273A"/>
    <w:rsid w:val="008A58B4"/>
    <w:rsid w:val="008D0675"/>
    <w:rsid w:val="00902BC2"/>
    <w:rsid w:val="00911A40"/>
    <w:rsid w:val="00920BB2"/>
    <w:rsid w:val="00926C1F"/>
    <w:rsid w:val="00947AF1"/>
    <w:rsid w:val="00956CB3"/>
    <w:rsid w:val="00973B9A"/>
    <w:rsid w:val="00995413"/>
    <w:rsid w:val="009A0148"/>
    <w:rsid w:val="009A0264"/>
    <w:rsid w:val="009A6422"/>
    <w:rsid w:val="009C100E"/>
    <w:rsid w:val="009C6B25"/>
    <w:rsid w:val="009D21E5"/>
    <w:rsid w:val="009E3048"/>
    <w:rsid w:val="009F1D7B"/>
    <w:rsid w:val="009F720E"/>
    <w:rsid w:val="009F735E"/>
    <w:rsid w:val="00A12DCD"/>
    <w:rsid w:val="00A21236"/>
    <w:rsid w:val="00A301CA"/>
    <w:rsid w:val="00A3154F"/>
    <w:rsid w:val="00A517C8"/>
    <w:rsid w:val="00A528F4"/>
    <w:rsid w:val="00A55A3C"/>
    <w:rsid w:val="00A619D1"/>
    <w:rsid w:val="00A86C74"/>
    <w:rsid w:val="00AD6254"/>
    <w:rsid w:val="00B03642"/>
    <w:rsid w:val="00B20829"/>
    <w:rsid w:val="00B3628D"/>
    <w:rsid w:val="00B546D5"/>
    <w:rsid w:val="00B6561C"/>
    <w:rsid w:val="00B92EF3"/>
    <w:rsid w:val="00BA4AC1"/>
    <w:rsid w:val="00BB11E3"/>
    <w:rsid w:val="00BC1A4D"/>
    <w:rsid w:val="00BC6E62"/>
    <w:rsid w:val="00BE1D40"/>
    <w:rsid w:val="00C01945"/>
    <w:rsid w:val="00C14F0E"/>
    <w:rsid w:val="00C659E8"/>
    <w:rsid w:val="00C6696C"/>
    <w:rsid w:val="00C67E87"/>
    <w:rsid w:val="00C852CA"/>
    <w:rsid w:val="00CB4D3A"/>
    <w:rsid w:val="00CB6993"/>
    <w:rsid w:val="00CD60F5"/>
    <w:rsid w:val="00CE2096"/>
    <w:rsid w:val="00D00CE3"/>
    <w:rsid w:val="00D04188"/>
    <w:rsid w:val="00D14201"/>
    <w:rsid w:val="00D264D3"/>
    <w:rsid w:val="00D27D95"/>
    <w:rsid w:val="00D351DD"/>
    <w:rsid w:val="00D50C44"/>
    <w:rsid w:val="00D63191"/>
    <w:rsid w:val="00D93A1A"/>
    <w:rsid w:val="00DA3A31"/>
    <w:rsid w:val="00DE1B3A"/>
    <w:rsid w:val="00DF702E"/>
    <w:rsid w:val="00E07C23"/>
    <w:rsid w:val="00E10B09"/>
    <w:rsid w:val="00E167E4"/>
    <w:rsid w:val="00E41F32"/>
    <w:rsid w:val="00E44ED4"/>
    <w:rsid w:val="00E558D3"/>
    <w:rsid w:val="00E76A28"/>
    <w:rsid w:val="00E81DA9"/>
    <w:rsid w:val="00E85A60"/>
    <w:rsid w:val="00E97164"/>
    <w:rsid w:val="00EC5EE5"/>
    <w:rsid w:val="00EE0C75"/>
    <w:rsid w:val="00EE4CA4"/>
    <w:rsid w:val="00EE58A3"/>
    <w:rsid w:val="00F03082"/>
    <w:rsid w:val="00F224F8"/>
    <w:rsid w:val="00F349EF"/>
    <w:rsid w:val="00F370D7"/>
    <w:rsid w:val="00F471F8"/>
    <w:rsid w:val="00F47511"/>
    <w:rsid w:val="00F70E45"/>
    <w:rsid w:val="00F96553"/>
    <w:rsid w:val="00FD6FEF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33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272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A58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uiPriority w:val="99"/>
    <w:unhideWhenUsed/>
    <w:rsid w:val="0037018B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8A58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visitado">
    <w:name w:val="FollowedHyperlink"/>
    <w:uiPriority w:val="99"/>
    <w:semiHidden/>
    <w:unhideWhenUsed/>
    <w:rsid w:val="00DF702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776B3"/>
  </w:style>
  <w:style w:type="character" w:customStyle="1" w:styleId="red">
    <w:name w:val="red"/>
    <w:basedOn w:val="Fuentedeprrafopredeter"/>
    <w:rsid w:val="00063C80"/>
  </w:style>
  <w:style w:type="character" w:customStyle="1" w:styleId="grisnegro">
    <w:name w:val="grisnegro"/>
    <w:basedOn w:val="Fuentedeprrafopredeter"/>
    <w:rsid w:val="00063C80"/>
  </w:style>
  <w:style w:type="character" w:customStyle="1" w:styleId="Ttulo2Car">
    <w:name w:val="Título 2 Car"/>
    <w:link w:val="Ttulo2"/>
    <w:uiPriority w:val="9"/>
    <w:rsid w:val="007127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ulo">
    <w:name w:val="titulo"/>
    <w:basedOn w:val="Fuentedeprrafopredeter"/>
    <w:rsid w:val="000A693E"/>
  </w:style>
  <w:style w:type="table" w:styleId="Tablaconcuadrcula">
    <w:name w:val="Table Grid"/>
    <w:basedOn w:val="Tablanormal"/>
    <w:uiPriority w:val="59"/>
    <w:rsid w:val="0095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va.es/downloads/publicados/IN/27263_BI.pdf" TargetMode="External"/><Relationship Id="rId21" Type="http://schemas.openxmlformats.org/officeDocument/2006/relationships/hyperlink" Target="http://www.citma.gva.es/web/calidad-ambiental/proyecto-tecnico" TargetMode="External"/><Relationship Id="rId42" Type="http://schemas.openxmlformats.org/officeDocument/2006/relationships/hyperlink" Target="http://www.citma.gva.es/" TargetMode="External"/><Relationship Id="rId47" Type="http://schemas.openxmlformats.org/officeDocument/2006/relationships/hyperlink" Target="http://www.citma.gva.es/web/calidad-ambiental/proyecto-tecnico" TargetMode="External"/><Relationship Id="rId63" Type="http://schemas.openxmlformats.org/officeDocument/2006/relationships/hyperlink" Target="http://www.boe.es/boe/dias/2011/07/29/pdfs/BOE-A-2011-13046.pdf" TargetMode="External"/><Relationship Id="rId68" Type="http://schemas.openxmlformats.org/officeDocument/2006/relationships/hyperlink" Target="javascript:__doPostBack('LinkButton4','')" TargetMode="External"/><Relationship Id="rId84" Type="http://schemas.openxmlformats.org/officeDocument/2006/relationships/hyperlink" Target="http://www.boe.es/boe/dias/2002/07/02/pdfs/A23910-23927.pdf" TargetMode="External"/><Relationship Id="rId89" Type="http://schemas.openxmlformats.org/officeDocument/2006/relationships/hyperlink" Target="http://www.boe.es/buscar/doc.php?id=BOE-A-2007-623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oe.es/diario_boe/txt.php?id=BOE-A-2002-12995" TargetMode="External"/><Relationship Id="rId92" Type="http://schemas.openxmlformats.org/officeDocument/2006/relationships/hyperlink" Target="http://www.proteccioncivil.es/documents/11803/22691/Guia+Tecnica+para+la+elaboraci%C3%B3n+de+planes+de+autoprotecc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ma.gva.es/" TargetMode="External"/><Relationship Id="rId29" Type="http://schemas.openxmlformats.org/officeDocument/2006/relationships/hyperlink" Target="http://www.gva.es/downloads/publicados/IN/27267_BI.pdf" TargetMode="External"/><Relationship Id="rId11" Type="http://schemas.openxmlformats.org/officeDocument/2006/relationships/hyperlink" Target="http://www.boe.es/buscar/doc.php?id=BOE-A-1992-26318" TargetMode="External"/><Relationship Id="rId24" Type="http://schemas.openxmlformats.org/officeDocument/2006/relationships/hyperlink" Target="http://www.citma.gva.es/web/calidad-ambiental/fichas-de-contaminacion-atmosferica" TargetMode="External"/><Relationship Id="rId32" Type="http://schemas.openxmlformats.org/officeDocument/2006/relationships/hyperlink" Target="http://www.boe.es/buscar/doc.php?id=BOE-A-2002-12995" TargetMode="External"/><Relationship Id="rId37" Type="http://schemas.openxmlformats.org/officeDocument/2006/relationships/hyperlink" Target="https://www.boe.es/diario_boe/txt.php?id=BOE-A-2005-895" TargetMode="External"/><Relationship Id="rId40" Type="http://schemas.openxmlformats.org/officeDocument/2006/relationships/hyperlink" Target="http://www.prtr-es.es/Data/images/basesuelosespanol.pdf" TargetMode="External"/><Relationship Id="rId45" Type="http://schemas.openxmlformats.org/officeDocument/2006/relationships/hyperlink" Target="http://www.citma.gva.es/web/calidad-ambiental/actividades-potencialmente-contaminadoras-de-la-atmosfera" TargetMode="External"/><Relationship Id="rId53" Type="http://schemas.openxmlformats.org/officeDocument/2006/relationships/hyperlink" Target="http://www.gva.es/downloads/publicados/IN/27265_BI.pdf" TargetMode="External"/><Relationship Id="rId58" Type="http://schemas.openxmlformats.org/officeDocument/2006/relationships/hyperlink" Target="https://www.boe.es/buscar/doc.php?id=BOE-A-2003-613" TargetMode="External"/><Relationship Id="rId66" Type="http://schemas.openxmlformats.org/officeDocument/2006/relationships/hyperlink" Target="http://www.boe.es/diario_boe/txt.php?id=BOE-A-2008-2486" TargetMode="External"/><Relationship Id="rId74" Type="http://schemas.openxmlformats.org/officeDocument/2006/relationships/hyperlink" Target="http://www.boe.es/boe/dias/2002/07/02/pdfs/A23910-23927.pdf" TargetMode="External"/><Relationship Id="rId79" Type="http://schemas.openxmlformats.org/officeDocument/2006/relationships/hyperlink" Target="http://www.magrama.gob.es/es/calidad-y-evaluacion-ambiental/temas/atmosfera-y-calidad-del-aire/emisiones/act-emis/compuestos_organicos_volatiles.aspx" TargetMode="External"/><Relationship Id="rId87" Type="http://schemas.openxmlformats.org/officeDocument/2006/relationships/hyperlink" Target="ley%206_2014/www.prtr-es.es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boe.es/diario_boe/txt.php?id=BOE-A-1999-15798" TargetMode="External"/><Relationship Id="rId82" Type="http://schemas.openxmlformats.org/officeDocument/2006/relationships/hyperlink" Target="http://www.docv.gva.es/index.php?id=26&amp;L=1&amp;sig=2884/1990&amp;tl=decreto%20162/1990&amp;url_lista=%26TEXTO_LIBRE%3Ddecreto%2520162/1990%26CHK_TEXTO_LIBRE%3D1%26tipo_search%3Dlegislacion%26num_tipo%3D6" TargetMode="External"/><Relationship Id="rId90" Type="http://schemas.openxmlformats.org/officeDocument/2006/relationships/hyperlink" Target="https://www.boe.es/diario_boe/txt.php?id=BOE-A-1999-15798" TargetMode="External"/><Relationship Id="rId95" Type="http://schemas.openxmlformats.org/officeDocument/2006/relationships/hyperlink" Target="http://www.docv.gva.es/portal/ficha_disposicion.jsp?id=24&amp;sig=4604/2004&amp;L=1&amp;url_lista=" TargetMode="External"/><Relationship Id="rId19" Type="http://schemas.openxmlformats.org/officeDocument/2006/relationships/hyperlink" Target="http://www.citma.gva.es/web/calidad-ambiental/actividades-potencialmente-contaminadoras-de-la-atmosfera" TargetMode="External"/><Relationship Id="rId14" Type="http://schemas.openxmlformats.org/officeDocument/2006/relationships/hyperlink" Target="https://www.boe.es/buscar/doc.php?id=DOUE-L-2008-82637" TargetMode="External"/><Relationship Id="rId22" Type="http://schemas.openxmlformats.org/officeDocument/2006/relationships/hyperlink" Target="http://www.citma.gva.es/web/calidad-ambiental/memoria" TargetMode="External"/><Relationship Id="rId27" Type="http://schemas.openxmlformats.org/officeDocument/2006/relationships/hyperlink" Target="http://www.gva.es/downloads/publicados/IN/27265_BI.pdf" TargetMode="External"/><Relationship Id="rId30" Type="http://schemas.openxmlformats.org/officeDocument/2006/relationships/hyperlink" Target="http://www.boe.es/boe/dias/2011/07/29/pdfs/BOE-A-2011-13046.pdf" TargetMode="External"/><Relationship Id="rId35" Type="http://schemas.openxmlformats.org/officeDocument/2006/relationships/hyperlink" Target="http://www.boe.es/buscar/doc.php?id=BOE-A-2002-12995" TargetMode="External"/><Relationship Id="rId43" Type="http://schemas.openxmlformats.org/officeDocument/2006/relationships/hyperlink" Target="http://www.citma.gva.es/web/calidad-ambiental" TargetMode="External"/><Relationship Id="rId48" Type="http://schemas.openxmlformats.org/officeDocument/2006/relationships/hyperlink" Target="http://www.citma.gva.es/web/calidad-ambiental/memoria" TargetMode="External"/><Relationship Id="rId56" Type="http://schemas.openxmlformats.org/officeDocument/2006/relationships/hyperlink" Target="http://www.boe.es/diario_boe/txt.php?id=BOE-A-2003-2515" TargetMode="External"/><Relationship Id="rId64" Type="http://schemas.openxmlformats.org/officeDocument/2006/relationships/hyperlink" Target="http://www.boe.es/boe/dias/2002/01/29/pdfs/A03507-03521.pdf" TargetMode="External"/><Relationship Id="rId69" Type="http://schemas.openxmlformats.org/officeDocument/2006/relationships/hyperlink" Target="http://www.boe.es/boe/dias/2002/07/02/pdfs/A23910-23927.pdf" TargetMode="External"/><Relationship Id="rId77" Type="http://schemas.openxmlformats.org/officeDocument/2006/relationships/hyperlink" Target="https://www.boe.es/diario_boe/txt.php?id=BOE-A-1999-15798" TargetMode="External"/><Relationship Id="rId100" Type="http://schemas.openxmlformats.org/officeDocument/2006/relationships/hyperlink" Target="http://www.gva.es/es/inicio/procedimientos?id_proc=16476&amp;version=amp" TargetMode="External"/><Relationship Id="rId8" Type="http://schemas.openxmlformats.org/officeDocument/2006/relationships/hyperlink" Target="http://noticias.juridicas.com/base_datos/CCAA/534353-ley-6-2014-de-25-de-julio-de-la-generalitat-de-prevencion-calidad-y-control.html" TargetMode="External"/><Relationship Id="rId51" Type="http://schemas.openxmlformats.org/officeDocument/2006/relationships/hyperlink" Target="http://www.citma.gva.es/web/calidad-ambiental/instrucciones-para-cumplimentar-las-fichas" TargetMode="External"/><Relationship Id="rId72" Type="http://schemas.openxmlformats.org/officeDocument/2006/relationships/hyperlink" Target="http://www.boe.es/boe/dias/2002/07/02/pdfs/A23910-23927.pdf" TargetMode="External"/><Relationship Id="rId80" Type="http://schemas.openxmlformats.org/officeDocument/2006/relationships/hyperlink" Target="http://www.docv.gva.es/datos/2006/03/14/pdf/2006_2895.pdf" TargetMode="External"/><Relationship Id="rId85" Type="http://schemas.openxmlformats.org/officeDocument/2006/relationships/hyperlink" Target="http://www.boe.es/boe/dias/2002/07/02/pdfs/A23910-23927.pdf" TargetMode="External"/><Relationship Id="rId93" Type="http://schemas.openxmlformats.org/officeDocument/2006/relationships/hyperlink" Target="http://www.docv.gva.es/portal/ficha_disposicion.jsp?id=26&amp;sig=5518/2004&amp;L=1&amp;url_lista=" TargetMode="External"/><Relationship Id="rId98" Type="http://schemas.openxmlformats.org/officeDocument/2006/relationships/hyperlink" Target="http://www.gva.es/downloads/publicados/IN/27226_BI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oe.es/buscar/doc.php?id=BOE-A-2002-12995" TargetMode="External"/><Relationship Id="rId17" Type="http://schemas.openxmlformats.org/officeDocument/2006/relationships/hyperlink" Target="http://www.citma.gva.es/web/calidad-ambiental" TargetMode="External"/><Relationship Id="rId25" Type="http://schemas.openxmlformats.org/officeDocument/2006/relationships/hyperlink" Target="http://www.citma.gva.es/web/calidad-ambiental/instrucciones-para-cumplimentar-las-fichas" TargetMode="External"/><Relationship Id="rId33" Type="http://schemas.openxmlformats.org/officeDocument/2006/relationships/hyperlink" Target="http://www.boe.es/buscar/doc.php?id=BOE-A-2011-13046" TargetMode="External"/><Relationship Id="rId38" Type="http://schemas.openxmlformats.org/officeDocument/2006/relationships/hyperlink" Target="https://www.boe.es/buscar/doc.php?id=DOUE-L-2008-82637" TargetMode="External"/><Relationship Id="rId46" Type="http://schemas.openxmlformats.org/officeDocument/2006/relationships/hyperlink" Target="http://www.citma.gva.es/web/calidad-ambiental/procedimiento-de-autorizacion.-grupos-a-y-b" TargetMode="External"/><Relationship Id="rId59" Type="http://schemas.openxmlformats.org/officeDocument/2006/relationships/hyperlink" Target="http://www.docv.gva.es/index.php?id=26&amp;L=1&amp;sig=5518/2004&amp;tl=266/2004&amp;url_lista=%26TEXTO_LIBRE%3D266/2004%26CHK_TEXTO_LIBRE%3D1%26tipo_search%3Dlegislacion%26num_tipo%3D6" TargetMode="External"/><Relationship Id="rId67" Type="http://schemas.openxmlformats.org/officeDocument/2006/relationships/hyperlink" Target="javascript:__doPostBack('lnkReglamento','')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citma.gva.es/web/calidad-ambiental/procedimiento-de-autorizacion.-grupos-a-y-b" TargetMode="External"/><Relationship Id="rId41" Type="http://schemas.openxmlformats.org/officeDocument/2006/relationships/hyperlink" Target="http://www.magrama.gob.es/es/calidad-y-evaluacion-ambiental/temas/medio-ambiente-industrial/prevencion-y-control-integrados-de-la-contaminacion-ippc/Acuerdos_MAGRAMA_y_CCAA.aspx" TargetMode="External"/><Relationship Id="rId54" Type="http://schemas.openxmlformats.org/officeDocument/2006/relationships/hyperlink" Target="http://www.gva.es/downloads/publicados/IN/27266_BI.pdf" TargetMode="External"/><Relationship Id="rId62" Type="http://schemas.openxmlformats.org/officeDocument/2006/relationships/hyperlink" Target="http://www.docv.gva.es/portal/ficha_disposicion.jsp?L=1&amp;sig=001442/2014" TargetMode="External"/><Relationship Id="rId70" Type="http://schemas.openxmlformats.org/officeDocument/2006/relationships/hyperlink" Target="http://www.ine.es/jaxi/menu.do?type=pcaxis&amp;path=/t40/clasrev&amp;file=inebase" TargetMode="External"/><Relationship Id="rId75" Type="http://schemas.openxmlformats.org/officeDocument/2006/relationships/hyperlink" Target="http://www.boe.es/boe/dias/2002/07/02/pdfs/A23910-23927.pdf" TargetMode="External"/><Relationship Id="rId83" Type="http://schemas.openxmlformats.org/officeDocument/2006/relationships/hyperlink" Target="http://www.docv.gva.es/index.php?id=26&amp;L=1&amp;sig=2884/1990&amp;tl=decreto%20162/1990&amp;url_lista=%26TEXTO_LIBRE%3Ddecreto%2520162/1990%26CHK_TEXTO_LIBRE%3D1%26tipo_search%3Dlegislacion%26num_tipo%3D6" TargetMode="External"/><Relationship Id="rId88" Type="http://schemas.openxmlformats.org/officeDocument/2006/relationships/hyperlink" Target="http://www.docv.gva.es/datos/2014/02/17/pdf/2014_1325.pdf" TargetMode="External"/><Relationship Id="rId91" Type="http://schemas.openxmlformats.org/officeDocument/2006/relationships/hyperlink" Target="http://www.insht.es/InshtWeb/Contenidos/Documentacion/FichasTecnicas/NTP/Ficheros/786a820/818%20web.pdf" TargetMode="External"/><Relationship Id="rId96" Type="http://schemas.openxmlformats.org/officeDocument/2006/relationships/hyperlink" Target="http://www.docv.gva.es/datos/2002/12/09/pdf/2002_1349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oe.es/buscar/doc.php?id=BOE-A-2002-12995" TargetMode="External"/><Relationship Id="rId23" Type="http://schemas.openxmlformats.org/officeDocument/2006/relationships/hyperlink" Target="http://www.citma.gva.es/web/calidad-ambiental/fichas-de-contaminacion-atmosferica" TargetMode="External"/><Relationship Id="rId28" Type="http://schemas.openxmlformats.org/officeDocument/2006/relationships/hyperlink" Target="http://www.gva.es/downloads/publicados/IN/27266_BI.pdf" TargetMode="External"/><Relationship Id="rId36" Type="http://schemas.openxmlformats.org/officeDocument/2006/relationships/hyperlink" Target="http://www.chj.es/es-es/ciudadano/modelossolicitud/Paginas/Vertidos.aspx" TargetMode="External"/><Relationship Id="rId49" Type="http://schemas.openxmlformats.org/officeDocument/2006/relationships/hyperlink" Target="http://www.citma.gva.es/web/calidad-ambiental/fichas-de-contaminacion-atmosferica" TargetMode="External"/><Relationship Id="rId57" Type="http://schemas.openxmlformats.org/officeDocument/2006/relationships/hyperlink" Target="http://www.citma.gva.es/web/calidad-ambiental/entidades-colaboradoras-en-materia-de-calidad-ambiental-ecmca-" TargetMode="External"/><Relationship Id="rId10" Type="http://schemas.openxmlformats.org/officeDocument/2006/relationships/hyperlink" Target="http://noticias.juridicas.com/base_datos/CCAA/534353-ley-6-2014-de-25-de-julio-de-la-generalitat-de-prevencion-calidad-y-control.html" TargetMode="External"/><Relationship Id="rId31" Type="http://schemas.openxmlformats.org/officeDocument/2006/relationships/hyperlink" Target="http://www.boe.es/diario_boe/txt.php?id=BOE-A-2002-3285" TargetMode="External"/><Relationship Id="rId44" Type="http://schemas.openxmlformats.org/officeDocument/2006/relationships/hyperlink" Target="http://www.citma.gva.es/web/calidad-ambiental/emisiones-a-la-atmosfera" TargetMode="External"/><Relationship Id="rId52" Type="http://schemas.openxmlformats.org/officeDocument/2006/relationships/hyperlink" Target="http://www.gva.es/downloads/publicados/IN/27263_BI.pdf" TargetMode="External"/><Relationship Id="rId60" Type="http://schemas.openxmlformats.org/officeDocument/2006/relationships/hyperlink" Target="http://www.boe.es/buscar/doc.php?id=BOE-A-2007-6237" TargetMode="External"/><Relationship Id="rId65" Type="http://schemas.openxmlformats.org/officeDocument/2006/relationships/hyperlink" Target="http://www.boe.es/diario_boe/txt.php?id=BOE-A-2005-3242" TargetMode="External"/><Relationship Id="rId73" Type="http://schemas.openxmlformats.org/officeDocument/2006/relationships/hyperlink" Target="http://www.boe.es/boe/dias/2002/07/02/pdfs/A23910-23927.pdf" TargetMode="External"/><Relationship Id="rId78" Type="http://schemas.openxmlformats.org/officeDocument/2006/relationships/hyperlink" Target="http://www.boe.es/diario_boe/txt.php?id=BOE-A-2003-2515" TargetMode="External"/><Relationship Id="rId81" Type="http://schemas.openxmlformats.org/officeDocument/2006/relationships/hyperlink" Target="http://www.docv.gva.es/index.php?id=26&amp;L=1&amp;sig=0163/2005&amp;tl=Orden%20de%203%20de%20enero%20de%202005&amp;url_lista=%26TEXTO_LIBRE%3DOrden%2520de%25203%2520de%2520enero%2520de%25202005%26CHK_TEXTO_LIBRE%3D1%26tipo_search%3Dlegislacion%26num_tipo%3D6" TargetMode="External"/><Relationship Id="rId86" Type="http://schemas.openxmlformats.org/officeDocument/2006/relationships/hyperlink" Target="http://www.prtr-es.es/documentos/documentos-mejores-tecnicas-disponibles" TargetMode="External"/><Relationship Id="rId94" Type="http://schemas.openxmlformats.org/officeDocument/2006/relationships/hyperlink" Target="http://www.docv.gva.es/portal/ficha_disposicion.jsp?id=24&amp;sig=2907/2005&amp;L=1&amp;url_lista=" TargetMode="External"/><Relationship Id="rId99" Type="http://schemas.openxmlformats.org/officeDocument/2006/relationships/hyperlink" Target="http://www.gva.es/es/inicio/procedimientos?id_proc=2195&amp;version=amp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ticias.juridicas.com/base_datos/CCAA/534353-ley-6-2014-de-25-de-julio-de-la-generalitat-de-prevencion-calidad-y-control.html" TargetMode="External"/><Relationship Id="rId13" Type="http://schemas.openxmlformats.org/officeDocument/2006/relationships/hyperlink" Target="http://www.boe.es/buscar/doc.php?id=BOE-A-2002-12995" TargetMode="External"/><Relationship Id="rId18" Type="http://schemas.openxmlformats.org/officeDocument/2006/relationships/hyperlink" Target="http://www.citma.gva.es/web/calidad-ambiental/emisiones-a-la-atmosfera" TargetMode="External"/><Relationship Id="rId39" Type="http://schemas.openxmlformats.org/officeDocument/2006/relationships/hyperlink" Target="http://www.magrama.gob.es/es/calidad-y-evaluacion-ambiental/temas/medio-ambiente-industrial/prevencion-y-control-integrados-de-la-contaminacion-ippc/Acuerdos_MAGRAMA_y_CCAA.aspx" TargetMode="External"/><Relationship Id="rId34" Type="http://schemas.openxmlformats.org/officeDocument/2006/relationships/hyperlink" Target="https://www.boe.es/diario_boe/txt.php?id=BOE-A-2005-895" TargetMode="External"/><Relationship Id="rId50" Type="http://schemas.openxmlformats.org/officeDocument/2006/relationships/hyperlink" Target="http://www.citma.gva.es/web/calidad-ambiental/fichas-de-contaminacion-atmosferica" TargetMode="External"/><Relationship Id="rId55" Type="http://schemas.openxmlformats.org/officeDocument/2006/relationships/hyperlink" Target="http://www.gva.es/downloads/publicados/IN/27267_BI.pdf" TargetMode="External"/><Relationship Id="rId76" Type="http://schemas.openxmlformats.org/officeDocument/2006/relationships/hyperlink" Target="http://eur-lex.europa.eu/LexUriServ/LexUriServ.do?uri=CELEX:31996L0082:ES:NOT" TargetMode="External"/><Relationship Id="rId97" Type="http://schemas.openxmlformats.org/officeDocument/2006/relationships/hyperlink" Target="http://www.citma.gva.es/web/calidad-ambiental/contaminacion-acustica" TargetMode="External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A56-EA26-47FA-AB23-8430492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5831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37829</CharactersWithSpaces>
  <SharedDoc>false</SharedDoc>
  <HLinks>
    <vt:vector size="582" baseType="variant">
      <vt:variant>
        <vt:i4>3014751</vt:i4>
      </vt:variant>
      <vt:variant>
        <vt:i4>288</vt:i4>
      </vt:variant>
      <vt:variant>
        <vt:i4>0</vt:i4>
      </vt:variant>
      <vt:variant>
        <vt:i4>5</vt:i4>
      </vt:variant>
      <vt:variant>
        <vt:lpwstr>http://www.gva.es/es/inicio/procedimientos?id_proc=16476&amp;version=amp</vt:lpwstr>
      </vt:variant>
      <vt:variant>
        <vt:lpwstr/>
      </vt:variant>
      <vt:variant>
        <vt:i4>720951</vt:i4>
      </vt:variant>
      <vt:variant>
        <vt:i4>285</vt:i4>
      </vt:variant>
      <vt:variant>
        <vt:i4>0</vt:i4>
      </vt:variant>
      <vt:variant>
        <vt:i4>5</vt:i4>
      </vt:variant>
      <vt:variant>
        <vt:lpwstr>http://www.gva.es/es/inicio/procedimientos?id_proc=2195&amp;version=amp</vt:lpwstr>
      </vt:variant>
      <vt:variant>
        <vt:lpwstr/>
      </vt:variant>
      <vt:variant>
        <vt:i4>4980796</vt:i4>
      </vt:variant>
      <vt:variant>
        <vt:i4>282</vt:i4>
      </vt:variant>
      <vt:variant>
        <vt:i4>0</vt:i4>
      </vt:variant>
      <vt:variant>
        <vt:i4>5</vt:i4>
      </vt:variant>
      <vt:variant>
        <vt:lpwstr>http://www.gva.es/downloads/publicados/IN/27226_BI.pdf</vt:lpwstr>
      </vt:variant>
      <vt:variant>
        <vt:lpwstr/>
      </vt:variant>
      <vt:variant>
        <vt:i4>1704021</vt:i4>
      </vt:variant>
      <vt:variant>
        <vt:i4>279</vt:i4>
      </vt:variant>
      <vt:variant>
        <vt:i4>0</vt:i4>
      </vt:variant>
      <vt:variant>
        <vt:i4>5</vt:i4>
      </vt:variant>
      <vt:variant>
        <vt:lpwstr>http://www.citma.gva.es/web/calidad-ambiental/contaminacion-acustica</vt:lpwstr>
      </vt:variant>
      <vt:variant>
        <vt:lpwstr/>
      </vt:variant>
      <vt:variant>
        <vt:i4>2555914</vt:i4>
      </vt:variant>
      <vt:variant>
        <vt:i4>276</vt:i4>
      </vt:variant>
      <vt:variant>
        <vt:i4>0</vt:i4>
      </vt:variant>
      <vt:variant>
        <vt:i4>5</vt:i4>
      </vt:variant>
      <vt:variant>
        <vt:lpwstr>http://www.docv.gva.es/datos/2002/12/09/pdf/2002_13497.pdf</vt:lpwstr>
      </vt:variant>
      <vt:variant>
        <vt:lpwstr/>
      </vt:variant>
      <vt:variant>
        <vt:i4>2818171</vt:i4>
      </vt:variant>
      <vt:variant>
        <vt:i4>273</vt:i4>
      </vt:variant>
      <vt:variant>
        <vt:i4>0</vt:i4>
      </vt:variant>
      <vt:variant>
        <vt:i4>5</vt:i4>
      </vt:variant>
      <vt:variant>
        <vt:lpwstr>http://www.docv.gva.es/portal/ficha_disposicion.jsp?id=24&amp;sig=4604/2004&amp;L=1&amp;url_lista=</vt:lpwstr>
      </vt:variant>
      <vt:variant>
        <vt:lpwstr/>
      </vt:variant>
      <vt:variant>
        <vt:i4>2556028</vt:i4>
      </vt:variant>
      <vt:variant>
        <vt:i4>270</vt:i4>
      </vt:variant>
      <vt:variant>
        <vt:i4>0</vt:i4>
      </vt:variant>
      <vt:variant>
        <vt:i4>5</vt:i4>
      </vt:variant>
      <vt:variant>
        <vt:lpwstr>http://www.docv.gva.es/portal/ficha_disposicion.jsp?id=24&amp;sig=2907/2005&amp;L=1&amp;url_lista=</vt:lpwstr>
      </vt:variant>
      <vt:variant>
        <vt:lpwstr/>
      </vt:variant>
      <vt:variant>
        <vt:i4>2359417</vt:i4>
      </vt:variant>
      <vt:variant>
        <vt:i4>267</vt:i4>
      </vt:variant>
      <vt:variant>
        <vt:i4>0</vt:i4>
      </vt:variant>
      <vt:variant>
        <vt:i4>5</vt:i4>
      </vt:variant>
      <vt:variant>
        <vt:lpwstr>http://www.docv.gva.es/portal/ficha_disposicion.jsp?id=26&amp;sig=5518/2004&amp;L=1&amp;url_lista=</vt:lpwstr>
      </vt:variant>
      <vt:variant>
        <vt:lpwstr/>
      </vt:variant>
      <vt:variant>
        <vt:i4>131156</vt:i4>
      </vt:variant>
      <vt:variant>
        <vt:i4>264</vt:i4>
      </vt:variant>
      <vt:variant>
        <vt:i4>0</vt:i4>
      </vt:variant>
      <vt:variant>
        <vt:i4>5</vt:i4>
      </vt:variant>
      <vt:variant>
        <vt:lpwstr>http://www.proteccioncivil.es/documents/11803/22691/Guia+Tecnica+para+la+elaboraci%C3%B3n+de+planes+de+autoproteccion</vt:lpwstr>
      </vt:variant>
      <vt:variant>
        <vt:lpwstr/>
      </vt:variant>
      <vt:variant>
        <vt:i4>5767244</vt:i4>
      </vt:variant>
      <vt:variant>
        <vt:i4>261</vt:i4>
      </vt:variant>
      <vt:variant>
        <vt:i4>0</vt:i4>
      </vt:variant>
      <vt:variant>
        <vt:i4>5</vt:i4>
      </vt:variant>
      <vt:variant>
        <vt:lpwstr>http://www.insht.es/InshtWeb/Contenidos/Documentacion/FichasTecnicas/NTP/Ficheros/786a820/818 web.pdf</vt:lpwstr>
      </vt:variant>
      <vt:variant>
        <vt:lpwstr/>
      </vt:variant>
      <vt:variant>
        <vt:i4>2293827</vt:i4>
      </vt:variant>
      <vt:variant>
        <vt:i4>258</vt:i4>
      </vt:variant>
      <vt:variant>
        <vt:i4>0</vt:i4>
      </vt:variant>
      <vt:variant>
        <vt:i4>5</vt:i4>
      </vt:variant>
      <vt:variant>
        <vt:lpwstr>https://www.boe.es/diario_boe/txt.php?id=BOE-A-1999-15798</vt:lpwstr>
      </vt:variant>
      <vt:variant>
        <vt:lpwstr/>
      </vt:variant>
      <vt:variant>
        <vt:i4>3932212</vt:i4>
      </vt:variant>
      <vt:variant>
        <vt:i4>255</vt:i4>
      </vt:variant>
      <vt:variant>
        <vt:i4>0</vt:i4>
      </vt:variant>
      <vt:variant>
        <vt:i4>5</vt:i4>
      </vt:variant>
      <vt:variant>
        <vt:lpwstr>http://www.boe.es/buscar/doc.php?id=BOE-A-2007-6237</vt:lpwstr>
      </vt:variant>
      <vt:variant>
        <vt:lpwstr/>
      </vt:variant>
      <vt:variant>
        <vt:i4>4980788</vt:i4>
      </vt:variant>
      <vt:variant>
        <vt:i4>252</vt:i4>
      </vt:variant>
      <vt:variant>
        <vt:i4>0</vt:i4>
      </vt:variant>
      <vt:variant>
        <vt:i4>5</vt:i4>
      </vt:variant>
      <vt:variant>
        <vt:lpwstr>http://www.docv.gva.es/datos/2014/02/17/pdf/2014_1325.pdf</vt:lpwstr>
      </vt:variant>
      <vt:variant>
        <vt:lpwstr/>
      </vt:variant>
      <vt:variant>
        <vt:i4>2162717</vt:i4>
      </vt:variant>
      <vt:variant>
        <vt:i4>249</vt:i4>
      </vt:variant>
      <vt:variant>
        <vt:i4>0</vt:i4>
      </vt:variant>
      <vt:variant>
        <vt:i4>5</vt:i4>
      </vt:variant>
      <vt:variant>
        <vt:lpwstr>ley 6_2014/www.prtr-es.es</vt:lpwstr>
      </vt:variant>
      <vt:variant>
        <vt:lpwstr/>
      </vt:variant>
      <vt:variant>
        <vt:i4>5373968</vt:i4>
      </vt:variant>
      <vt:variant>
        <vt:i4>246</vt:i4>
      </vt:variant>
      <vt:variant>
        <vt:i4>0</vt:i4>
      </vt:variant>
      <vt:variant>
        <vt:i4>5</vt:i4>
      </vt:variant>
      <vt:variant>
        <vt:lpwstr>http://www.prtr-es.es/documentos/documentos-mejores-tecnicas-disponibles</vt:lpwstr>
      </vt:variant>
      <vt:variant>
        <vt:lpwstr/>
      </vt:variant>
      <vt:variant>
        <vt:i4>2818094</vt:i4>
      </vt:variant>
      <vt:variant>
        <vt:i4>243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240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3670115</vt:i4>
      </vt:variant>
      <vt:variant>
        <vt:i4>237</vt:i4>
      </vt:variant>
      <vt:variant>
        <vt:i4>0</vt:i4>
      </vt:variant>
      <vt:variant>
        <vt:i4>5</vt:i4>
      </vt:variant>
      <vt:variant>
        <vt:lpwstr>http://www.docv.gva.es/index.php?id=26&amp;L=1&amp;sig=2884/1990&amp;tl=decreto%20162/1990&amp;url_lista=%26TEXTO_LIBRE%3Ddecreto%2520162/1990%26CHK_TEXTO_LIBRE%3D1%26tipo_search%3Dlegislacion%26num_tipo%3D6</vt:lpwstr>
      </vt:variant>
      <vt:variant>
        <vt:lpwstr/>
      </vt:variant>
      <vt:variant>
        <vt:i4>3670115</vt:i4>
      </vt:variant>
      <vt:variant>
        <vt:i4>234</vt:i4>
      </vt:variant>
      <vt:variant>
        <vt:i4>0</vt:i4>
      </vt:variant>
      <vt:variant>
        <vt:i4>5</vt:i4>
      </vt:variant>
      <vt:variant>
        <vt:lpwstr>http://www.docv.gva.es/index.php?id=26&amp;L=1&amp;sig=2884/1990&amp;tl=decreto%20162/1990&amp;url_lista=%26TEXTO_LIBRE%3Ddecreto%2520162/1990%26CHK_TEXTO_LIBRE%3D1%26tipo_search%3Dlegislacion%26num_tipo%3D6</vt:lpwstr>
      </vt:variant>
      <vt:variant>
        <vt:lpwstr/>
      </vt:variant>
      <vt:variant>
        <vt:i4>8126500</vt:i4>
      </vt:variant>
      <vt:variant>
        <vt:i4>231</vt:i4>
      </vt:variant>
      <vt:variant>
        <vt:i4>0</vt:i4>
      </vt:variant>
      <vt:variant>
        <vt:i4>5</vt:i4>
      </vt:variant>
      <vt:variant>
        <vt:lpwstr>http://www.docv.gva.es/index.php?id=26&amp;L=1&amp;sig=0163/2005&amp;tl=Orden%20de%203%20de%20enero%20de%202005&amp;url_lista=%26TEXTO_LIBRE%3DOrden%2520de%25203%2520de%2520enero%2520de%25202005%26CHK_TEXTO_LIBRE%3D1%26tipo_search%3Dlegislacion%26num_tipo%3D6</vt:lpwstr>
      </vt:variant>
      <vt:variant>
        <vt:lpwstr/>
      </vt:variant>
      <vt:variant>
        <vt:i4>4587583</vt:i4>
      </vt:variant>
      <vt:variant>
        <vt:i4>228</vt:i4>
      </vt:variant>
      <vt:variant>
        <vt:i4>0</vt:i4>
      </vt:variant>
      <vt:variant>
        <vt:i4>5</vt:i4>
      </vt:variant>
      <vt:variant>
        <vt:lpwstr>http://www.docv.gva.es/datos/2006/03/14/pdf/2006_2895.pdf</vt:lpwstr>
      </vt:variant>
      <vt:variant>
        <vt:lpwstr/>
      </vt:variant>
      <vt:variant>
        <vt:i4>1966086</vt:i4>
      </vt:variant>
      <vt:variant>
        <vt:i4>225</vt:i4>
      </vt:variant>
      <vt:variant>
        <vt:i4>0</vt:i4>
      </vt:variant>
      <vt:variant>
        <vt:i4>5</vt:i4>
      </vt:variant>
      <vt:variant>
        <vt:lpwstr>http://www.magrama.gob.es/es/calidad-y-evaluacion-ambiental/temas/atmosfera-y-calidad-del-aire/emisiones/act-emis/compuestos_organicos_volatiles.aspx</vt:lpwstr>
      </vt:variant>
      <vt:variant>
        <vt:lpwstr/>
      </vt:variant>
      <vt:variant>
        <vt:i4>3014664</vt:i4>
      </vt:variant>
      <vt:variant>
        <vt:i4>222</vt:i4>
      </vt:variant>
      <vt:variant>
        <vt:i4>0</vt:i4>
      </vt:variant>
      <vt:variant>
        <vt:i4>5</vt:i4>
      </vt:variant>
      <vt:variant>
        <vt:lpwstr>http://www.boe.es/diario_boe/txt.php?id=BOE-A-2003-2515</vt:lpwstr>
      </vt:variant>
      <vt:variant>
        <vt:lpwstr/>
      </vt:variant>
      <vt:variant>
        <vt:i4>2293827</vt:i4>
      </vt:variant>
      <vt:variant>
        <vt:i4>219</vt:i4>
      </vt:variant>
      <vt:variant>
        <vt:i4>0</vt:i4>
      </vt:variant>
      <vt:variant>
        <vt:i4>5</vt:i4>
      </vt:variant>
      <vt:variant>
        <vt:lpwstr>https://www.boe.es/diario_boe/txt.php?id=BOE-A-1999-15798</vt:lpwstr>
      </vt:variant>
      <vt:variant>
        <vt:lpwstr/>
      </vt:variant>
      <vt:variant>
        <vt:i4>5111839</vt:i4>
      </vt:variant>
      <vt:variant>
        <vt:i4>216</vt:i4>
      </vt:variant>
      <vt:variant>
        <vt:i4>0</vt:i4>
      </vt:variant>
      <vt:variant>
        <vt:i4>5</vt:i4>
      </vt:variant>
      <vt:variant>
        <vt:lpwstr>http://eur-lex.europa.eu/LexUriServ/LexUriServ.do?uri=CELEX:31996L0082:ES:NOT</vt:lpwstr>
      </vt:variant>
      <vt:variant>
        <vt:lpwstr/>
      </vt:variant>
      <vt:variant>
        <vt:i4>2818094</vt:i4>
      </vt:variant>
      <vt:variant>
        <vt:i4>213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210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207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204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3014735</vt:i4>
      </vt:variant>
      <vt:variant>
        <vt:i4>201</vt:i4>
      </vt:variant>
      <vt:variant>
        <vt:i4>0</vt:i4>
      </vt:variant>
      <vt:variant>
        <vt:i4>5</vt:i4>
      </vt:variant>
      <vt:variant>
        <vt:lpwstr>https://www.boe.es/diario_boe/txt.php?id=BOE-A-2002-12995</vt:lpwstr>
      </vt:variant>
      <vt:variant>
        <vt:lpwstr/>
      </vt:variant>
      <vt:variant>
        <vt:i4>4522071</vt:i4>
      </vt:variant>
      <vt:variant>
        <vt:i4>198</vt:i4>
      </vt:variant>
      <vt:variant>
        <vt:i4>0</vt:i4>
      </vt:variant>
      <vt:variant>
        <vt:i4>5</vt:i4>
      </vt:variant>
      <vt:variant>
        <vt:lpwstr>http://www.ine.es/jaxi/menu.do?type=pcaxis&amp;path=/t40/clasrev&amp;file=inebase</vt:lpwstr>
      </vt:variant>
      <vt:variant>
        <vt:lpwstr/>
      </vt:variant>
      <vt:variant>
        <vt:i4>2818094</vt:i4>
      </vt:variant>
      <vt:variant>
        <vt:i4>195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2818108</vt:i4>
      </vt:variant>
      <vt:variant>
        <vt:i4>192</vt:i4>
      </vt:variant>
      <vt:variant>
        <vt:i4>0</vt:i4>
      </vt:variant>
      <vt:variant>
        <vt:i4>5</vt:i4>
      </vt:variant>
      <vt:variant>
        <vt:lpwstr>javascript:__doPostBack('LinkButton4','')</vt:lpwstr>
      </vt:variant>
      <vt:variant>
        <vt:lpwstr/>
      </vt:variant>
      <vt:variant>
        <vt:i4>393306</vt:i4>
      </vt:variant>
      <vt:variant>
        <vt:i4>189</vt:i4>
      </vt:variant>
      <vt:variant>
        <vt:i4>0</vt:i4>
      </vt:variant>
      <vt:variant>
        <vt:i4>5</vt:i4>
      </vt:variant>
      <vt:variant>
        <vt:lpwstr>javascript:__doPostBack('lnkReglamento','')</vt:lpwstr>
      </vt:variant>
      <vt:variant>
        <vt:lpwstr/>
      </vt:variant>
      <vt:variant>
        <vt:i4>2883593</vt:i4>
      </vt:variant>
      <vt:variant>
        <vt:i4>186</vt:i4>
      </vt:variant>
      <vt:variant>
        <vt:i4>0</vt:i4>
      </vt:variant>
      <vt:variant>
        <vt:i4>5</vt:i4>
      </vt:variant>
      <vt:variant>
        <vt:lpwstr>http://www.boe.es/diario_boe/txt.php?id=BOE-A-2008-2486</vt:lpwstr>
      </vt:variant>
      <vt:variant>
        <vt:lpwstr/>
      </vt:variant>
      <vt:variant>
        <vt:i4>2883599</vt:i4>
      </vt:variant>
      <vt:variant>
        <vt:i4>183</vt:i4>
      </vt:variant>
      <vt:variant>
        <vt:i4>0</vt:i4>
      </vt:variant>
      <vt:variant>
        <vt:i4>5</vt:i4>
      </vt:variant>
      <vt:variant>
        <vt:lpwstr>http://www.boe.es/diario_boe/txt.php?id=BOE-A-2005-3242</vt:lpwstr>
      </vt:variant>
      <vt:variant>
        <vt:lpwstr/>
      </vt:variant>
      <vt:variant>
        <vt:i4>3014692</vt:i4>
      </vt:variant>
      <vt:variant>
        <vt:i4>180</vt:i4>
      </vt:variant>
      <vt:variant>
        <vt:i4>0</vt:i4>
      </vt:variant>
      <vt:variant>
        <vt:i4>5</vt:i4>
      </vt:variant>
      <vt:variant>
        <vt:lpwstr>http://www.boe.es/boe/dias/2002/01/29/pdfs/A03507-03521.pdf</vt:lpwstr>
      </vt:variant>
      <vt:variant>
        <vt:lpwstr/>
      </vt:variant>
      <vt:variant>
        <vt:i4>2621560</vt:i4>
      </vt:variant>
      <vt:variant>
        <vt:i4>177</vt:i4>
      </vt:variant>
      <vt:variant>
        <vt:i4>0</vt:i4>
      </vt:variant>
      <vt:variant>
        <vt:i4>5</vt:i4>
      </vt:variant>
      <vt:variant>
        <vt:lpwstr>http://www.boe.es/boe/dias/2011/07/29/pdfs/BOE-A-2011-13046.pdf</vt:lpwstr>
      </vt:variant>
      <vt:variant>
        <vt:lpwstr/>
      </vt:variant>
      <vt:variant>
        <vt:i4>5505112</vt:i4>
      </vt:variant>
      <vt:variant>
        <vt:i4>174</vt:i4>
      </vt:variant>
      <vt:variant>
        <vt:i4>0</vt:i4>
      </vt:variant>
      <vt:variant>
        <vt:i4>5</vt:i4>
      </vt:variant>
      <vt:variant>
        <vt:lpwstr>http://www.citma.gva.es/web/calidad-ambiental/entidades-colaboradoras-en-materia-de-calidad-ambiental-ecmca-</vt:lpwstr>
      </vt:variant>
      <vt:variant>
        <vt:lpwstr/>
      </vt:variant>
      <vt:variant>
        <vt:i4>4718653</vt:i4>
      </vt:variant>
      <vt:variant>
        <vt:i4>171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168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165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162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159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156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153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150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147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144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141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138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135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132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3014664</vt:i4>
      </vt:variant>
      <vt:variant>
        <vt:i4>129</vt:i4>
      </vt:variant>
      <vt:variant>
        <vt:i4>0</vt:i4>
      </vt:variant>
      <vt:variant>
        <vt:i4>5</vt:i4>
      </vt:variant>
      <vt:variant>
        <vt:lpwstr>http://www.boe.es/diario_boe/txt.php?id=BOE-A-2003-2515</vt:lpwstr>
      </vt:variant>
      <vt:variant>
        <vt:lpwstr/>
      </vt:variant>
      <vt:variant>
        <vt:i4>4718653</vt:i4>
      </vt:variant>
      <vt:variant>
        <vt:i4>126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123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120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117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114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111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108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105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102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99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96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93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90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87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3342401</vt:i4>
      </vt:variant>
      <vt:variant>
        <vt:i4>84</vt:i4>
      </vt:variant>
      <vt:variant>
        <vt:i4>0</vt:i4>
      </vt:variant>
      <vt:variant>
        <vt:i4>5</vt:i4>
      </vt:variant>
      <vt:variant>
        <vt:lpwstr>http://www.magrama.gob.es/es/calidad-y-evaluacion-ambiental/temas/medio-ambiente-industrial/prevencion-y-control-integrados-de-la-contaminacion-ippc/Acuerdos_MAGRAMA_y_CCAA.aspx</vt:lpwstr>
      </vt:variant>
      <vt:variant>
        <vt:lpwstr/>
      </vt:variant>
      <vt:variant>
        <vt:i4>2097185</vt:i4>
      </vt:variant>
      <vt:variant>
        <vt:i4>81</vt:i4>
      </vt:variant>
      <vt:variant>
        <vt:i4>0</vt:i4>
      </vt:variant>
      <vt:variant>
        <vt:i4>5</vt:i4>
      </vt:variant>
      <vt:variant>
        <vt:lpwstr>http://www.prtr-es.es/Data/images/basesuelosespanol.pdf</vt:lpwstr>
      </vt:variant>
      <vt:variant>
        <vt:lpwstr/>
      </vt:variant>
      <vt:variant>
        <vt:i4>7798898</vt:i4>
      </vt:variant>
      <vt:variant>
        <vt:i4>78</vt:i4>
      </vt:variant>
      <vt:variant>
        <vt:i4>0</vt:i4>
      </vt:variant>
      <vt:variant>
        <vt:i4>5</vt:i4>
      </vt:variant>
      <vt:variant>
        <vt:lpwstr>https://www.boe.es/buscar/doc.php?id=DOUE-L-2008-82637</vt:lpwstr>
      </vt:variant>
      <vt:variant>
        <vt:lpwstr/>
      </vt:variant>
      <vt:variant>
        <vt:i4>6094933</vt:i4>
      </vt:variant>
      <vt:variant>
        <vt:i4>75</vt:i4>
      </vt:variant>
      <vt:variant>
        <vt:i4>0</vt:i4>
      </vt:variant>
      <vt:variant>
        <vt:i4>5</vt:i4>
      </vt:variant>
      <vt:variant>
        <vt:lpwstr>http://www.chj.es/es-es/ciudadano/modelossolicitud/Paginas/Vertidos.aspx</vt:lpwstr>
      </vt:variant>
      <vt:variant>
        <vt:lpwstr/>
      </vt:variant>
      <vt:variant>
        <vt:i4>65549</vt:i4>
      </vt:variant>
      <vt:variant>
        <vt:i4>72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1835128</vt:i4>
      </vt:variant>
      <vt:variant>
        <vt:i4>69</vt:i4>
      </vt:variant>
      <vt:variant>
        <vt:i4>0</vt:i4>
      </vt:variant>
      <vt:variant>
        <vt:i4>5</vt:i4>
      </vt:variant>
      <vt:variant>
        <vt:lpwstr>https://www.boe.es/diario_boe/txt.php?id=BOE-A-2005-895</vt:lpwstr>
      </vt:variant>
      <vt:variant>
        <vt:lpwstr/>
      </vt:variant>
      <vt:variant>
        <vt:i4>524288</vt:i4>
      </vt:variant>
      <vt:variant>
        <vt:i4>66</vt:i4>
      </vt:variant>
      <vt:variant>
        <vt:i4>0</vt:i4>
      </vt:variant>
      <vt:variant>
        <vt:i4>5</vt:i4>
      </vt:variant>
      <vt:variant>
        <vt:lpwstr>http://www.boe.es/buscar/doc.php?id=BOE-A-2011-13046</vt:lpwstr>
      </vt:variant>
      <vt:variant>
        <vt:lpwstr/>
      </vt:variant>
      <vt:variant>
        <vt:i4>65549</vt:i4>
      </vt:variant>
      <vt:variant>
        <vt:i4>63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2621560</vt:i4>
      </vt:variant>
      <vt:variant>
        <vt:i4>60</vt:i4>
      </vt:variant>
      <vt:variant>
        <vt:i4>0</vt:i4>
      </vt:variant>
      <vt:variant>
        <vt:i4>5</vt:i4>
      </vt:variant>
      <vt:variant>
        <vt:lpwstr>http://www.boe.es/boe/dias/2011/07/29/pdfs/BOE-A-2011-13046.pdf</vt:lpwstr>
      </vt:variant>
      <vt:variant>
        <vt:lpwstr/>
      </vt:variant>
      <vt:variant>
        <vt:i4>4718653</vt:i4>
      </vt:variant>
      <vt:variant>
        <vt:i4>57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54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51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48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45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39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36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33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27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24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65549</vt:i4>
      </vt:variant>
      <vt:variant>
        <vt:i4>15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7798898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https://www.boe.es/buscar/doc.php?id=DOUE-L-2008-82637</vt:lpwstr>
      </vt:variant>
      <vt:variant>
        <vt:lpwstr/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http://www.boe.es/buscar/doc.php?id=BOE-A-1992-26318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http://noticias.juridicas.com/base_datos/CCAA/534353-ley-6-2014-de-25-de-julio-de-la-generalitat-de-prevencion-calidad-y-control.html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Tere</cp:lastModifiedBy>
  <cp:revision>2</cp:revision>
  <cp:lastPrinted>2015-01-29T08:28:00Z</cp:lastPrinted>
  <dcterms:created xsi:type="dcterms:W3CDTF">2015-01-30T19:33:00Z</dcterms:created>
  <dcterms:modified xsi:type="dcterms:W3CDTF">2015-01-30T19:33:00Z</dcterms:modified>
</cp:coreProperties>
</file>