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2" w:rsidRDefault="00C54312" w:rsidP="00C54312">
      <w:pPr>
        <w:spacing w:after="0" w:line="360" w:lineRule="auto"/>
        <w:jc w:val="both"/>
      </w:pPr>
    </w:p>
    <w:p w:rsidR="00C777E0" w:rsidRPr="0004133A" w:rsidRDefault="008E0782" w:rsidP="00C777E0">
      <w:pPr>
        <w:spacing w:after="0" w:line="360" w:lineRule="auto"/>
        <w:jc w:val="both"/>
        <w:rPr>
          <w:sz w:val="24"/>
          <w:szCs w:val="24"/>
        </w:rPr>
      </w:pPr>
      <w:hyperlink r:id="rId8" w:tgtFrame="_blank" w:history="1">
        <w:r w:rsidR="00C777E0" w:rsidRPr="0004133A">
          <w:rPr>
            <w:rStyle w:val="Hipervnculo"/>
            <w:sz w:val="24"/>
            <w:szCs w:val="24"/>
          </w:rPr>
          <w:t xml:space="preserve">Ley 6/2014, de 25 de julio, de la Generalitat, de Prevención, Calidad y Control Ambiental de Actividades en la </w:t>
        </w:r>
        <w:proofErr w:type="spellStart"/>
        <w:r w:rsidR="00C777E0" w:rsidRPr="0004133A">
          <w:rPr>
            <w:rStyle w:val="Hipervnculo"/>
            <w:sz w:val="24"/>
            <w:szCs w:val="24"/>
          </w:rPr>
          <w:t>Comunitat</w:t>
        </w:r>
        <w:proofErr w:type="spellEnd"/>
        <w:r w:rsidR="00C777E0" w:rsidRPr="0004133A">
          <w:rPr>
            <w:rStyle w:val="Hipervnculo"/>
            <w:sz w:val="24"/>
            <w:szCs w:val="24"/>
          </w:rPr>
          <w:t xml:space="preserve"> Valenciana</w:t>
        </w:r>
      </w:hyperlink>
    </w:p>
    <w:p w:rsidR="00C777E0" w:rsidRDefault="00C777E0" w:rsidP="00C777E0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C777E0" w:rsidRDefault="00C777E0" w:rsidP="00C777E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LICENCIA </w:t>
      </w:r>
      <w:r w:rsidRPr="0004133A">
        <w:rPr>
          <w:b/>
          <w:sz w:val="32"/>
          <w:szCs w:val="32"/>
          <w:u w:val="single"/>
        </w:rPr>
        <w:t xml:space="preserve">AMBIENTAL </w:t>
      </w:r>
      <w:r>
        <w:rPr>
          <w:b/>
          <w:sz w:val="32"/>
          <w:szCs w:val="32"/>
          <w:u w:val="single"/>
        </w:rPr>
        <w:t>(LA)</w:t>
      </w:r>
    </w:p>
    <w:p w:rsidR="00C777E0" w:rsidRDefault="00C777E0" w:rsidP="00C777E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17C8">
        <w:rPr>
          <w:b/>
          <w:sz w:val="24"/>
          <w:szCs w:val="24"/>
        </w:rPr>
        <w:t xml:space="preserve"> </w:t>
      </w:r>
      <w:r w:rsidRPr="00A517C8">
        <w:rPr>
          <w:sz w:val="24"/>
          <w:szCs w:val="24"/>
        </w:rPr>
        <w:t>(</w:t>
      </w:r>
      <w:r>
        <w:rPr>
          <w:sz w:val="24"/>
          <w:szCs w:val="24"/>
        </w:rPr>
        <w:t xml:space="preserve">Categoría de actividades sujetas: </w:t>
      </w:r>
      <w:hyperlink r:id="rId9" w:anchor="anexo2" w:tgtFrame="_blank" w:history="1">
        <w:r w:rsidRPr="00A517C8">
          <w:rPr>
            <w:rStyle w:val="Hipervnculo"/>
            <w:b/>
            <w:sz w:val="24"/>
            <w:szCs w:val="24"/>
          </w:rPr>
          <w:t xml:space="preserve">Anexo </w:t>
        </w:r>
        <w:r>
          <w:rPr>
            <w:rStyle w:val="Hipervnculo"/>
            <w:b/>
            <w:sz w:val="24"/>
            <w:szCs w:val="24"/>
          </w:rPr>
          <w:t>I</w:t>
        </w:r>
        <w:r w:rsidRPr="00A517C8">
          <w:rPr>
            <w:rStyle w:val="Hipervnculo"/>
            <w:b/>
            <w:sz w:val="24"/>
            <w:szCs w:val="24"/>
          </w:rPr>
          <w:t>I</w:t>
        </w:r>
        <w:r w:rsidRPr="00A517C8">
          <w:rPr>
            <w:rStyle w:val="Hipervnculo"/>
            <w:sz w:val="24"/>
            <w:szCs w:val="24"/>
          </w:rPr>
          <w:t xml:space="preserve"> de la Ley</w:t>
        </w:r>
      </w:hyperlink>
      <w:r w:rsidRPr="00A517C8">
        <w:rPr>
          <w:sz w:val="24"/>
          <w:szCs w:val="24"/>
        </w:rPr>
        <w:t>)</w:t>
      </w:r>
    </w:p>
    <w:p w:rsidR="00C777E0" w:rsidRPr="0004133A" w:rsidRDefault="00C777E0" w:rsidP="00C777E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777E0" w:rsidRPr="00A517C8" w:rsidRDefault="00C777E0" w:rsidP="00C777E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517C8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La solicitud de </w:t>
      </w:r>
      <w:r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L</w:t>
      </w:r>
      <w:r w:rsidRPr="00A517C8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A se acompañará</w:t>
      </w:r>
      <w:r w:rsidRPr="00A517C8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como mínimo, </w:t>
      </w:r>
      <w:r w:rsidRPr="00A517C8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de la documentación</w:t>
      </w:r>
      <w:r w:rsidRPr="00A517C8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relacionada en el </w:t>
      </w:r>
      <w:hyperlink r:id="rId10" w:anchor="a53" w:tgtFrame="_blank" w:history="1">
        <w:r w:rsidRPr="00A517C8">
          <w:rPr>
            <w:rStyle w:val="Hipervnculo"/>
            <w:b/>
            <w:sz w:val="24"/>
            <w:szCs w:val="24"/>
          </w:rPr>
          <w:t xml:space="preserve">artículo </w:t>
        </w:r>
      </w:hyperlink>
      <w:r>
        <w:rPr>
          <w:rStyle w:val="Hipervnculo"/>
          <w:b/>
        </w:rPr>
        <w:t>53</w:t>
      </w:r>
      <w:r w:rsidRPr="00A517C8">
        <w:rPr>
          <w:rFonts w:asciiTheme="minorHAnsi" w:hAnsiTheme="minorHAnsi"/>
          <w:sz w:val="24"/>
          <w:szCs w:val="24"/>
        </w:rPr>
        <w:t xml:space="preserve"> de la Ley</w:t>
      </w:r>
      <w:r>
        <w:rPr>
          <w:rFonts w:asciiTheme="minorHAnsi" w:hAnsiTheme="minorHAnsi"/>
          <w:sz w:val="24"/>
          <w:szCs w:val="24"/>
        </w:rPr>
        <w:t>.</w:t>
      </w:r>
    </w:p>
    <w:p w:rsidR="00C777E0" w:rsidRDefault="00C777E0" w:rsidP="00C777E0">
      <w:pPr>
        <w:spacing w:after="0" w:line="240" w:lineRule="auto"/>
        <w:rPr>
          <w:b/>
          <w:sz w:val="32"/>
          <w:szCs w:val="32"/>
          <w:u w:val="single"/>
        </w:rPr>
      </w:pPr>
    </w:p>
    <w:p w:rsidR="00C777E0" w:rsidRPr="0004133A" w:rsidRDefault="00C777E0" w:rsidP="00C777E0">
      <w:pPr>
        <w:spacing w:after="0" w:line="240" w:lineRule="auto"/>
        <w:rPr>
          <w:b/>
          <w:sz w:val="32"/>
          <w:szCs w:val="32"/>
          <w:u w:val="single"/>
        </w:rPr>
      </w:pPr>
      <w:r w:rsidRPr="0004133A">
        <w:rPr>
          <w:b/>
          <w:sz w:val="32"/>
          <w:szCs w:val="32"/>
          <w:u w:val="single"/>
        </w:rPr>
        <w:t>GUÍA DE CONTENIDOS</w:t>
      </w:r>
    </w:p>
    <w:p w:rsidR="00C777E0" w:rsidRPr="00A517C8" w:rsidRDefault="00C777E0" w:rsidP="00C777E0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AC1528" w:rsidRDefault="00C777E0" w:rsidP="00AC152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56CB3">
        <w:rPr>
          <w:b/>
          <w:sz w:val="24"/>
          <w:szCs w:val="24"/>
          <w:u w:val="single"/>
        </w:rPr>
        <w:t xml:space="preserve">PROYECTO </w:t>
      </w:r>
      <w:r w:rsidR="00AC1528">
        <w:rPr>
          <w:b/>
          <w:sz w:val="24"/>
          <w:szCs w:val="24"/>
          <w:u w:val="single"/>
        </w:rPr>
        <w:t xml:space="preserve">DE ACTIVIDAD LA </w:t>
      </w:r>
    </w:p>
    <w:p w:rsidR="00C777E0" w:rsidRDefault="00C777E0" w:rsidP="00AC152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C1528">
        <w:rPr>
          <w:b/>
          <w:sz w:val="24"/>
          <w:szCs w:val="24"/>
        </w:rPr>
        <w:t>MEMORIA</w:t>
      </w:r>
    </w:p>
    <w:p w:rsidR="00FB4A12" w:rsidRDefault="00C777E0" w:rsidP="00C777E0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B4A12">
        <w:rPr>
          <w:b/>
          <w:sz w:val="24"/>
          <w:szCs w:val="24"/>
        </w:rPr>
        <w:t>PLANOS</w:t>
      </w:r>
    </w:p>
    <w:p w:rsidR="00C777E0" w:rsidRPr="00956CB3" w:rsidRDefault="00FB4A12" w:rsidP="00C777E0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777E0" w:rsidRPr="00956CB3">
        <w:rPr>
          <w:b/>
          <w:sz w:val="24"/>
          <w:szCs w:val="24"/>
        </w:rPr>
        <w:t>ANEXOS</w:t>
      </w:r>
    </w:p>
    <w:p w:rsidR="00C777E0" w:rsidRPr="00A517C8" w:rsidRDefault="00C777E0" w:rsidP="00C777E0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C54312" w:rsidRPr="00C54312" w:rsidRDefault="00C54312" w:rsidP="00C54312">
      <w:pPr>
        <w:jc w:val="center"/>
        <w:rPr>
          <w:b/>
          <w:sz w:val="32"/>
          <w:szCs w:val="32"/>
          <w:u w:val="single"/>
        </w:rPr>
      </w:pPr>
    </w:p>
    <w:p w:rsidR="00C54312" w:rsidRPr="00C54312" w:rsidRDefault="00C54312" w:rsidP="00C54312">
      <w:pPr>
        <w:jc w:val="both"/>
        <w:rPr>
          <w:rFonts w:asciiTheme="minorHAnsi" w:hAnsiTheme="minorHAnsi"/>
          <w:b/>
          <w:sz w:val="24"/>
          <w:szCs w:val="24"/>
        </w:rPr>
      </w:pPr>
      <w:r w:rsidRPr="00C54312">
        <w:rPr>
          <w:rFonts w:asciiTheme="minorHAnsi" w:hAnsiTheme="minorHAnsi"/>
          <w:b/>
          <w:sz w:val="24"/>
          <w:szCs w:val="24"/>
        </w:rPr>
        <w:t xml:space="preserve">1. MEMORIA. </w:t>
      </w:r>
    </w:p>
    <w:p w:rsidR="00257C28" w:rsidRDefault="00C54312" w:rsidP="00257C28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E96B3F">
        <w:rPr>
          <w:rFonts w:asciiTheme="minorHAnsi" w:hAnsiTheme="minorHAnsi"/>
          <w:sz w:val="24"/>
          <w:szCs w:val="24"/>
          <w:u w:val="single"/>
        </w:rPr>
        <w:t>Objeto</w:t>
      </w:r>
      <w:r w:rsidRPr="00E96B3F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Pr="00E96B3F">
        <w:rPr>
          <w:rFonts w:asciiTheme="minorHAnsi" w:hAnsiTheme="minorHAnsi"/>
          <w:bCs/>
          <w:sz w:val="24"/>
          <w:szCs w:val="24"/>
          <w:u w:val="single"/>
        </w:rPr>
        <w:t>del proyecto</w:t>
      </w:r>
      <w:r w:rsidRPr="00C54312">
        <w:rPr>
          <w:rFonts w:asciiTheme="minorHAnsi" w:hAnsiTheme="minorHAnsi"/>
          <w:bCs/>
          <w:sz w:val="24"/>
          <w:szCs w:val="24"/>
        </w:rPr>
        <w:t xml:space="preserve">. Contendrá la descripción clara del objeto de la actividad a desarrollar. </w:t>
      </w:r>
      <w:r w:rsidRPr="00E96B3F">
        <w:rPr>
          <w:rFonts w:asciiTheme="minorHAnsi" w:hAnsiTheme="minorHAnsi"/>
          <w:bCs/>
          <w:sz w:val="24"/>
          <w:szCs w:val="24"/>
        </w:rPr>
        <w:t xml:space="preserve">Se debe justificar que la actividad queda sometida a este régimen ambiental conforme al </w:t>
      </w:r>
      <w:hyperlink r:id="rId11" w:anchor="anexo2" w:tgtFrame="_blank" w:history="1">
        <w:r w:rsidRPr="00E96B3F">
          <w:rPr>
            <w:rStyle w:val="Hipervnculo"/>
          </w:rPr>
          <w:t>Anexo II Categorías de actividades sujetas a licencia ambiental</w:t>
        </w:r>
      </w:hyperlink>
      <w:r w:rsidR="00E96B3F">
        <w:rPr>
          <w:rFonts w:asciiTheme="minorHAnsi" w:hAnsiTheme="minorHAnsi"/>
          <w:bCs/>
          <w:sz w:val="24"/>
          <w:szCs w:val="24"/>
        </w:rPr>
        <w:t>.</w:t>
      </w:r>
      <w:r w:rsidRPr="00AC1528">
        <w:rPr>
          <w:rFonts w:asciiTheme="minorHAnsi" w:hAnsiTheme="minorHAnsi"/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p w:rsidR="00257C28" w:rsidRPr="00257C28" w:rsidRDefault="00257C28" w:rsidP="00257C28">
      <w:pPr>
        <w:pStyle w:val="Prrafodelista"/>
        <w:ind w:left="0"/>
        <w:jc w:val="both"/>
        <w:rPr>
          <w:rFonts w:asciiTheme="minorHAnsi" w:hAnsiTheme="minorHAnsi"/>
          <w:sz w:val="24"/>
          <w:szCs w:val="24"/>
        </w:rPr>
      </w:pPr>
    </w:p>
    <w:p w:rsidR="00257C28" w:rsidRDefault="00C54312" w:rsidP="00257C28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257C28">
        <w:rPr>
          <w:rFonts w:asciiTheme="minorHAnsi" w:hAnsiTheme="minorHAnsi"/>
          <w:sz w:val="24"/>
          <w:szCs w:val="24"/>
          <w:u w:val="single"/>
        </w:rPr>
        <w:t>Datos del titular de la actividad. S</w:t>
      </w:r>
      <w:r w:rsidR="00AC1528" w:rsidRPr="00257C28">
        <w:rPr>
          <w:rFonts w:asciiTheme="minorHAnsi" w:hAnsiTheme="minorHAnsi"/>
          <w:sz w:val="24"/>
          <w:szCs w:val="24"/>
          <w:u w:val="single"/>
        </w:rPr>
        <w:t>e indicará el nombre, apellidos Y</w:t>
      </w:r>
      <w:r w:rsidRPr="00257C2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C1528" w:rsidRPr="00257C28">
        <w:rPr>
          <w:rFonts w:asciiTheme="minorHAnsi" w:hAnsiTheme="minorHAnsi"/>
          <w:sz w:val="24"/>
          <w:szCs w:val="24"/>
          <w:u w:val="single"/>
        </w:rPr>
        <w:t>DNI del</w:t>
      </w:r>
      <w:r w:rsidR="00AC1528" w:rsidRPr="00257C28">
        <w:rPr>
          <w:rFonts w:asciiTheme="minorHAnsi" w:hAnsiTheme="minorHAnsi"/>
          <w:sz w:val="24"/>
          <w:szCs w:val="24"/>
        </w:rPr>
        <w:t xml:space="preserve"> solicitante, </w:t>
      </w:r>
      <w:r w:rsidRPr="00257C28">
        <w:rPr>
          <w:rFonts w:asciiTheme="minorHAnsi" w:hAnsiTheme="minorHAnsi"/>
          <w:sz w:val="24"/>
          <w:szCs w:val="24"/>
        </w:rPr>
        <w:t>domicilio</w:t>
      </w:r>
      <w:r w:rsidR="00AC1528" w:rsidRPr="00257C28">
        <w:rPr>
          <w:rFonts w:asciiTheme="minorHAnsi" w:hAnsiTheme="minorHAnsi"/>
          <w:sz w:val="24"/>
          <w:szCs w:val="24"/>
        </w:rPr>
        <w:t xml:space="preserve"> y teléfono de contacto</w:t>
      </w:r>
      <w:r w:rsidRPr="00257C28">
        <w:rPr>
          <w:rFonts w:asciiTheme="minorHAnsi" w:hAnsiTheme="minorHAnsi"/>
          <w:sz w:val="24"/>
          <w:szCs w:val="24"/>
        </w:rPr>
        <w:t>; especificando si se actúa en nombre propio o por representación; aportando, en su caso, los datos fiscales y mercantiles de la entidad y señalando el domicilio en que se pretenda instalar la actividad.</w:t>
      </w:r>
    </w:p>
    <w:p w:rsidR="00257C28" w:rsidRPr="00257C28" w:rsidRDefault="00257C28" w:rsidP="00257C28">
      <w:pPr>
        <w:pStyle w:val="Prrafodelista"/>
        <w:ind w:left="142"/>
        <w:jc w:val="both"/>
        <w:rPr>
          <w:rFonts w:asciiTheme="minorHAnsi" w:hAnsiTheme="minorHAnsi"/>
          <w:sz w:val="24"/>
          <w:szCs w:val="24"/>
        </w:rPr>
      </w:pPr>
    </w:p>
    <w:p w:rsidR="00C54312" w:rsidRDefault="00C54312" w:rsidP="00257C28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257C28">
        <w:rPr>
          <w:rFonts w:asciiTheme="minorHAnsi" w:hAnsiTheme="minorHAnsi"/>
          <w:sz w:val="24"/>
          <w:szCs w:val="24"/>
          <w:u w:val="single"/>
        </w:rPr>
        <w:t>Emplazamien</w:t>
      </w:r>
      <w:r w:rsidR="0026163F" w:rsidRPr="00257C28">
        <w:rPr>
          <w:rFonts w:asciiTheme="minorHAnsi" w:hAnsiTheme="minorHAnsi"/>
          <w:sz w:val="24"/>
          <w:szCs w:val="24"/>
          <w:u w:val="single"/>
        </w:rPr>
        <w:t>to</w:t>
      </w:r>
      <w:r w:rsidR="0026163F" w:rsidRPr="00257C28">
        <w:rPr>
          <w:rFonts w:asciiTheme="minorHAnsi" w:hAnsiTheme="minorHAnsi"/>
          <w:sz w:val="24"/>
          <w:szCs w:val="24"/>
        </w:rPr>
        <w:t>. Describir el emplazamiento, detallar</w:t>
      </w:r>
      <w:r w:rsidRPr="00257C28">
        <w:rPr>
          <w:rFonts w:asciiTheme="minorHAnsi" w:hAnsiTheme="minorHAnsi"/>
          <w:sz w:val="24"/>
          <w:szCs w:val="24"/>
        </w:rPr>
        <w:t xml:space="preserve"> la</w:t>
      </w:r>
      <w:r w:rsidR="0026163F" w:rsidRPr="00257C28">
        <w:rPr>
          <w:rFonts w:asciiTheme="minorHAnsi" w:hAnsiTheme="minorHAnsi"/>
          <w:sz w:val="24"/>
          <w:szCs w:val="24"/>
        </w:rPr>
        <w:t xml:space="preserve"> clasificación y</w:t>
      </w:r>
      <w:r w:rsidRPr="00257C28">
        <w:rPr>
          <w:rFonts w:asciiTheme="minorHAnsi" w:hAnsiTheme="minorHAnsi"/>
          <w:sz w:val="24"/>
          <w:szCs w:val="24"/>
        </w:rPr>
        <w:t xml:space="preserve"> calificación urbanística de los terrenos sobre los que se pretenda ubicar la actividad.</w:t>
      </w:r>
    </w:p>
    <w:p w:rsidR="00257C28" w:rsidRPr="00257C28" w:rsidRDefault="00257C28" w:rsidP="00257C28">
      <w:pPr>
        <w:pStyle w:val="Prrafodelista"/>
        <w:ind w:left="142"/>
        <w:jc w:val="both"/>
        <w:rPr>
          <w:rFonts w:asciiTheme="minorHAnsi" w:hAnsiTheme="minorHAnsi"/>
          <w:sz w:val="24"/>
          <w:szCs w:val="24"/>
        </w:rPr>
      </w:pPr>
    </w:p>
    <w:p w:rsidR="00E94381" w:rsidRDefault="00C54312" w:rsidP="00E94381">
      <w:pPr>
        <w:pStyle w:val="Prrafodelista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</w:rPr>
      </w:pPr>
      <w:r w:rsidRPr="00E96B3F">
        <w:rPr>
          <w:rFonts w:asciiTheme="minorHAnsi" w:hAnsiTheme="minorHAnsi"/>
          <w:sz w:val="24"/>
          <w:szCs w:val="24"/>
          <w:u w:val="single"/>
        </w:rPr>
        <w:lastRenderedPageBreak/>
        <w:t>Edificios en general</w:t>
      </w:r>
      <w:r w:rsidRPr="00C54312">
        <w:rPr>
          <w:rFonts w:asciiTheme="minorHAnsi" w:hAnsiTheme="minorHAnsi"/>
          <w:sz w:val="24"/>
          <w:szCs w:val="24"/>
        </w:rPr>
        <w:t xml:space="preserve">. Debe describirse el edificio o local de la actividad indicando sus características, año de construcción, </w:t>
      </w:r>
      <w:r w:rsidR="0026163F">
        <w:rPr>
          <w:rFonts w:asciiTheme="minorHAnsi" w:hAnsiTheme="minorHAnsi"/>
          <w:sz w:val="24"/>
          <w:szCs w:val="24"/>
        </w:rPr>
        <w:t>s</w:t>
      </w:r>
      <w:r w:rsidR="0026163F" w:rsidRPr="00C54312">
        <w:rPr>
          <w:rFonts w:asciiTheme="minorHAnsi" w:hAnsiTheme="minorHAnsi"/>
          <w:sz w:val="24"/>
          <w:szCs w:val="24"/>
        </w:rPr>
        <w:t>uperficie total del solar, de construcción por plantas, altillos, dependencias, etc.</w:t>
      </w:r>
    </w:p>
    <w:p w:rsidR="00E94381" w:rsidRDefault="00E94381" w:rsidP="00E94381">
      <w:pPr>
        <w:pStyle w:val="Prrafodelista"/>
        <w:ind w:left="502"/>
        <w:jc w:val="both"/>
        <w:rPr>
          <w:rFonts w:asciiTheme="minorHAnsi" w:hAnsiTheme="minorHAnsi"/>
          <w:sz w:val="24"/>
          <w:szCs w:val="24"/>
        </w:rPr>
      </w:pPr>
    </w:p>
    <w:p w:rsidR="00E94381" w:rsidRDefault="00C54312" w:rsidP="00E94381">
      <w:pPr>
        <w:pStyle w:val="Prrafodelista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</w:rPr>
      </w:pPr>
      <w:r w:rsidRPr="00E94381">
        <w:rPr>
          <w:rFonts w:asciiTheme="minorHAnsi" w:hAnsiTheme="minorHAnsi"/>
          <w:sz w:val="24"/>
          <w:szCs w:val="24"/>
          <w:u w:val="single"/>
        </w:rPr>
        <w:t>Edificios en suelo urbano</w:t>
      </w:r>
      <w:r w:rsidRPr="00E94381">
        <w:rPr>
          <w:rFonts w:asciiTheme="minorHAnsi" w:hAnsiTheme="minorHAnsi"/>
          <w:sz w:val="24"/>
          <w:szCs w:val="24"/>
        </w:rPr>
        <w:t xml:space="preserve">. Tanto si se ocupa un edificio totalmente, como si es ocupación parcial, se indicará el uso actual de los locales colindantes: a la derecha entrando, izquierda y fondo, así como de los situados encima y debajo de la actividad, si los hubiera y de aquellos otros ubicados en su frente, cuando la calle sea de ancho no superior a cinco metros. </w:t>
      </w:r>
    </w:p>
    <w:p w:rsidR="00E94381" w:rsidRDefault="00E94381" w:rsidP="00E94381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E94381" w:rsidRDefault="00C54312" w:rsidP="00E94381">
      <w:pPr>
        <w:pStyle w:val="Prrafodelista"/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</w:rPr>
      </w:pPr>
      <w:r w:rsidRPr="00E94381">
        <w:rPr>
          <w:rFonts w:asciiTheme="minorHAnsi" w:hAnsiTheme="minorHAnsi"/>
          <w:sz w:val="24"/>
          <w:szCs w:val="24"/>
          <w:u w:val="single"/>
        </w:rPr>
        <w:t>Edificios fuera del núcleo de población</w:t>
      </w:r>
      <w:r w:rsidRPr="00E94381">
        <w:rPr>
          <w:rFonts w:asciiTheme="minorHAnsi" w:hAnsiTheme="minorHAnsi"/>
          <w:sz w:val="24"/>
          <w:szCs w:val="24"/>
        </w:rPr>
        <w:t xml:space="preserve">. Indicar siempre la distancia al mismo o al lugar habitado más próximo y a zonas de captación de agua, depósitos y fuentes naturales. También debe registrarse la existencia en sus proximidades de centros escolares, sanitarios u otras actividades, indicando la distancia que los separa. </w:t>
      </w: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E96B3F">
        <w:rPr>
          <w:rFonts w:asciiTheme="minorHAnsi" w:hAnsiTheme="minorHAnsi"/>
          <w:sz w:val="24"/>
          <w:szCs w:val="24"/>
          <w:u w:val="single"/>
        </w:rPr>
        <w:t>Proceso industrial</w:t>
      </w:r>
      <w:r w:rsidRPr="00C54312">
        <w:rPr>
          <w:rFonts w:asciiTheme="minorHAnsi" w:hAnsiTheme="minorHAnsi"/>
          <w:sz w:val="24"/>
          <w:szCs w:val="24"/>
        </w:rPr>
        <w:t>. Es fundamental la descripción detallada y clara del proceso de producción en el supuesto de actividad fabril o de los servicios a prestar cuando se trate de talleres u otras actividades.</w:t>
      </w:r>
    </w:p>
    <w:p w:rsidR="00C54312" w:rsidRPr="00C54312" w:rsidRDefault="00C54312" w:rsidP="00C54312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E96B3F">
        <w:rPr>
          <w:rFonts w:asciiTheme="minorHAnsi" w:hAnsiTheme="minorHAnsi"/>
          <w:sz w:val="24"/>
          <w:szCs w:val="24"/>
          <w:u w:val="single"/>
        </w:rPr>
        <w:t>Número de personas empleadas en la actividad</w:t>
      </w:r>
      <w:r w:rsidRPr="00C54312">
        <w:rPr>
          <w:rFonts w:asciiTheme="minorHAnsi" w:hAnsiTheme="minorHAnsi"/>
          <w:sz w:val="24"/>
          <w:szCs w:val="24"/>
        </w:rPr>
        <w:t>. De hombres y mujeres, indicando el número de personas de mano de obra directa, indirecta y de estructura en general.</w:t>
      </w:r>
    </w:p>
    <w:p w:rsidR="00C54312" w:rsidRPr="00C54312" w:rsidRDefault="00C54312" w:rsidP="00C54312">
      <w:pPr>
        <w:pStyle w:val="Prrafodelista"/>
        <w:ind w:left="360"/>
        <w:jc w:val="both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E96B3F">
        <w:rPr>
          <w:rFonts w:asciiTheme="minorHAnsi" w:hAnsiTheme="minorHAnsi"/>
          <w:sz w:val="24"/>
          <w:szCs w:val="24"/>
          <w:u w:val="single"/>
        </w:rPr>
        <w:t>Maquinaria y demás medios</w:t>
      </w:r>
      <w:r w:rsidRPr="00C54312">
        <w:rPr>
          <w:rFonts w:asciiTheme="minorHAnsi" w:hAnsiTheme="minorHAnsi"/>
          <w:sz w:val="24"/>
          <w:szCs w:val="24"/>
        </w:rPr>
        <w:t>. Relación de maquinaria y otros medios, con expresión de su potencia, entendiendo por tales: la energía mecánica o electromecánica de cada uno de los motores que acciona</w:t>
      </w:r>
      <w:r w:rsidR="00E96B3F">
        <w:rPr>
          <w:rFonts w:asciiTheme="minorHAnsi" w:hAnsiTheme="minorHAnsi"/>
          <w:sz w:val="24"/>
          <w:szCs w:val="24"/>
        </w:rPr>
        <w:t>n los elementos de la actividad</w:t>
      </w:r>
      <w:r w:rsidRPr="00C54312">
        <w:rPr>
          <w:rFonts w:asciiTheme="minorHAnsi" w:hAnsiTheme="minorHAnsi"/>
          <w:sz w:val="24"/>
          <w:szCs w:val="24"/>
        </w:rPr>
        <w:t xml:space="preserve">. En el caso de actividades no fabriles, además se debe indicar la existencia, cuando la haya, de otro tipo de equipos: musical, juegos recreativos u otros (enumeración y tipos). Cuando parte del local esté situado debajo de viviendas y parte en el interior de manzana u otra ubicación, se indicará la </w:t>
      </w:r>
      <w:r w:rsidR="0026163F">
        <w:rPr>
          <w:rFonts w:asciiTheme="minorHAnsi" w:hAnsiTheme="minorHAnsi"/>
          <w:sz w:val="24"/>
          <w:szCs w:val="24"/>
        </w:rPr>
        <w:t xml:space="preserve"> situación de cada una de las </w:t>
      </w:r>
      <w:r w:rsidRPr="00C54312">
        <w:rPr>
          <w:rFonts w:asciiTheme="minorHAnsi" w:hAnsiTheme="minorHAnsi"/>
          <w:sz w:val="24"/>
          <w:szCs w:val="24"/>
        </w:rPr>
        <w:t>maquina</w:t>
      </w:r>
      <w:r w:rsidR="0026163F">
        <w:rPr>
          <w:rFonts w:asciiTheme="minorHAnsi" w:hAnsiTheme="minorHAnsi"/>
          <w:sz w:val="24"/>
          <w:szCs w:val="24"/>
        </w:rPr>
        <w:t>s</w:t>
      </w:r>
      <w:r w:rsidRPr="00C54312">
        <w:rPr>
          <w:rFonts w:asciiTheme="minorHAnsi" w:hAnsiTheme="minorHAnsi"/>
          <w:sz w:val="24"/>
          <w:szCs w:val="24"/>
        </w:rPr>
        <w:t xml:space="preserve"> y</w:t>
      </w:r>
      <w:r w:rsidR="0026163F">
        <w:rPr>
          <w:rFonts w:asciiTheme="minorHAnsi" w:hAnsiTheme="minorHAnsi"/>
          <w:sz w:val="24"/>
          <w:szCs w:val="24"/>
        </w:rPr>
        <w:t>/o instalacio</w:t>
      </w:r>
      <w:r w:rsidRPr="00C54312">
        <w:rPr>
          <w:rFonts w:asciiTheme="minorHAnsi" w:hAnsiTheme="minorHAnsi"/>
          <w:sz w:val="24"/>
          <w:szCs w:val="24"/>
        </w:rPr>
        <w:t>n</w:t>
      </w:r>
      <w:r w:rsidR="0026163F">
        <w:rPr>
          <w:rFonts w:asciiTheme="minorHAnsi" w:hAnsiTheme="minorHAnsi"/>
          <w:sz w:val="24"/>
          <w:szCs w:val="24"/>
        </w:rPr>
        <w:t>es</w:t>
      </w:r>
      <w:r w:rsidRPr="00C54312">
        <w:rPr>
          <w:rFonts w:asciiTheme="minorHAnsi" w:hAnsiTheme="minorHAnsi"/>
          <w:sz w:val="24"/>
          <w:szCs w:val="24"/>
        </w:rPr>
        <w:t xml:space="preserve"> existente</w:t>
      </w:r>
      <w:r w:rsidR="0026163F">
        <w:rPr>
          <w:rFonts w:asciiTheme="minorHAnsi" w:hAnsiTheme="minorHAnsi"/>
          <w:sz w:val="24"/>
          <w:szCs w:val="24"/>
        </w:rPr>
        <w:t>s.</w:t>
      </w:r>
      <w:r w:rsidRPr="00C54312">
        <w:rPr>
          <w:rFonts w:asciiTheme="minorHAnsi" w:hAnsiTheme="minorHAnsi"/>
          <w:sz w:val="24"/>
          <w:szCs w:val="24"/>
        </w:rPr>
        <w:t xml:space="preserve"> </w:t>
      </w: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1F2C14">
        <w:rPr>
          <w:rFonts w:asciiTheme="minorHAnsi" w:hAnsiTheme="minorHAnsi"/>
          <w:sz w:val="24"/>
          <w:szCs w:val="24"/>
          <w:u w:val="single"/>
        </w:rPr>
        <w:t>Materias primas, productos intermedios y acabados</w:t>
      </w:r>
      <w:r w:rsidRPr="00C54312">
        <w:rPr>
          <w:rFonts w:asciiTheme="minorHAnsi" w:hAnsiTheme="minorHAnsi"/>
          <w:sz w:val="24"/>
          <w:szCs w:val="24"/>
        </w:rPr>
        <w:t>. Es primordial la expresión del stock máximo y medio, tipo y composición de cada producto.</w:t>
      </w:r>
    </w:p>
    <w:p w:rsidR="00C54312" w:rsidRPr="00C54312" w:rsidRDefault="00C54312" w:rsidP="00C54312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1F2C14">
        <w:rPr>
          <w:rFonts w:asciiTheme="minorHAnsi" w:hAnsiTheme="minorHAnsi"/>
          <w:sz w:val="24"/>
          <w:szCs w:val="24"/>
          <w:u w:val="single"/>
        </w:rPr>
        <w:t>Combustibles</w:t>
      </w:r>
      <w:r w:rsidRPr="00C54312">
        <w:rPr>
          <w:rFonts w:asciiTheme="minorHAnsi" w:hAnsiTheme="minorHAnsi"/>
          <w:sz w:val="24"/>
          <w:szCs w:val="24"/>
        </w:rPr>
        <w:t>. Clases, cantidad, tipo y condiciones de almacenamiento. Haciendo indicación expresa de la reglamentación específica a que se acoja.</w:t>
      </w: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1F2C14">
        <w:rPr>
          <w:rFonts w:asciiTheme="minorHAnsi" w:hAnsiTheme="minorHAnsi"/>
          <w:sz w:val="24"/>
          <w:szCs w:val="24"/>
          <w:u w:val="single"/>
        </w:rPr>
        <w:t>Instalaciones sanitarias</w:t>
      </w:r>
      <w:r w:rsidRPr="00C54312">
        <w:rPr>
          <w:rFonts w:asciiTheme="minorHAnsi" w:hAnsiTheme="minorHAnsi"/>
          <w:sz w:val="24"/>
          <w:szCs w:val="24"/>
        </w:rPr>
        <w:t>. Vestuarios y aseos</w:t>
      </w:r>
      <w:r w:rsidR="0026163F">
        <w:rPr>
          <w:rFonts w:asciiTheme="minorHAnsi" w:hAnsiTheme="minorHAnsi"/>
          <w:sz w:val="24"/>
          <w:szCs w:val="24"/>
        </w:rPr>
        <w:t xml:space="preserve"> i</w:t>
      </w:r>
      <w:r w:rsidR="0026163F" w:rsidRPr="00C54312">
        <w:rPr>
          <w:rFonts w:asciiTheme="minorHAnsi" w:hAnsiTheme="minorHAnsi"/>
          <w:sz w:val="24"/>
          <w:szCs w:val="24"/>
        </w:rPr>
        <w:t>ndicando l</w:t>
      </w:r>
      <w:r w:rsidR="0026163F">
        <w:rPr>
          <w:rFonts w:asciiTheme="minorHAnsi" w:hAnsiTheme="minorHAnsi"/>
          <w:sz w:val="24"/>
          <w:szCs w:val="24"/>
        </w:rPr>
        <w:t>o</w:t>
      </w:r>
      <w:r w:rsidR="0026163F" w:rsidRPr="00C54312">
        <w:rPr>
          <w:rFonts w:asciiTheme="minorHAnsi" w:hAnsiTheme="minorHAnsi"/>
          <w:sz w:val="24"/>
          <w:szCs w:val="24"/>
        </w:rPr>
        <w:t>s previst</w:t>
      </w:r>
      <w:r w:rsidR="0026163F">
        <w:rPr>
          <w:rFonts w:asciiTheme="minorHAnsi" w:hAnsiTheme="minorHAnsi"/>
          <w:sz w:val="24"/>
          <w:szCs w:val="24"/>
        </w:rPr>
        <w:t>o</w:t>
      </w:r>
      <w:r w:rsidR="0026163F" w:rsidRPr="00C54312">
        <w:rPr>
          <w:rFonts w:asciiTheme="minorHAnsi" w:hAnsiTheme="minorHAnsi"/>
          <w:sz w:val="24"/>
          <w:szCs w:val="24"/>
        </w:rPr>
        <w:t>s tanto para hombres como para mujeres.</w:t>
      </w:r>
      <w:r w:rsidRPr="00C54312">
        <w:rPr>
          <w:rFonts w:asciiTheme="minorHAnsi" w:hAnsiTheme="minorHAnsi"/>
          <w:sz w:val="24"/>
          <w:szCs w:val="24"/>
        </w:rPr>
        <w:t xml:space="preserve"> Todo ello según lo establecido en la Ordenanza General de Seguridad e Higiene en el Trabajo.</w:t>
      </w: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1F2C14">
        <w:rPr>
          <w:rFonts w:asciiTheme="minorHAnsi" w:hAnsiTheme="minorHAnsi"/>
          <w:sz w:val="24"/>
          <w:szCs w:val="24"/>
          <w:u w:val="single"/>
        </w:rPr>
        <w:t>Ventilación e iluminación</w:t>
      </w:r>
      <w:r w:rsidRPr="00C54312">
        <w:rPr>
          <w:rFonts w:asciiTheme="minorHAnsi" w:hAnsiTheme="minorHAnsi"/>
          <w:sz w:val="24"/>
          <w:szCs w:val="24"/>
        </w:rPr>
        <w:t>. Deberá indicar medios de que se dispone para cumplir lo establecido en la Ordenanza General de Seguridad e Higiene en el Trabajo.</w:t>
      </w: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C54312">
        <w:rPr>
          <w:rFonts w:asciiTheme="minorHAnsi" w:hAnsiTheme="minorHAnsi"/>
          <w:sz w:val="24"/>
          <w:szCs w:val="24"/>
          <w:u w:val="single"/>
        </w:rPr>
        <w:t>Agua potable</w:t>
      </w:r>
      <w:r w:rsidRPr="00C54312">
        <w:rPr>
          <w:rFonts w:asciiTheme="minorHAnsi" w:hAnsiTheme="minorHAnsi"/>
          <w:sz w:val="24"/>
          <w:szCs w:val="24"/>
        </w:rPr>
        <w:t>. Se mencionará su procedencia: red municipal de abastecimiento, pozos, manantiales, aljibes o depósitos propios, empleo d</w:t>
      </w:r>
      <w:r w:rsidR="0026163F">
        <w:rPr>
          <w:rFonts w:asciiTheme="minorHAnsi" w:hAnsiTheme="minorHAnsi"/>
          <w:sz w:val="24"/>
          <w:szCs w:val="24"/>
        </w:rPr>
        <w:t>e camiones-cisterna, etcétera. En su caso, s</w:t>
      </w:r>
      <w:r w:rsidRPr="00C54312">
        <w:rPr>
          <w:rFonts w:asciiTheme="minorHAnsi" w:hAnsiTheme="minorHAnsi"/>
          <w:sz w:val="24"/>
          <w:szCs w:val="24"/>
        </w:rPr>
        <w:t xml:space="preserve">e </w:t>
      </w:r>
      <w:r w:rsidR="0026163F">
        <w:rPr>
          <w:rFonts w:asciiTheme="minorHAnsi" w:hAnsiTheme="minorHAnsi"/>
          <w:sz w:val="24"/>
          <w:szCs w:val="24"/>
        </w:rPr>
        <w:t>e</w:t>
      </w:r>
      <w:r w:rsidRPr="00C54312">
        <w:rPr>
          <w:rFonts w:asciiTheme="minorHAnsi" w:hAnsiTheme="minorHAnsi"/>
          <w:sz w:val="24"/>
          <w:szCs w:val="24"/>
        </w:rPr>
        <w:t>numerará</w:t>
      </w:r>
      <w:r w:rsidR="0026163F">
        <w:rPr>
          <w:rFonts w:asciiTheme="minorHAnsi" w:hAnsiTheme="minorHAnsi"/>
          <w:sz w:val="24"/>
          <w:szCs w:val="24"/>
        </w:rPr>
        <w:t>n</w:t>
      </w:r>
      <w:r w:rsidRPr="00C54312">
        <w:rPr>
          <w:rFonts w:asciiTheme="minorHAnsi" w:hAnsiTheme="minorHAnsi"/>
          <w:sz w:val="24"/>
          <w:szCs w:val="24"/>
        </w:rPr>
        <w:t xml:space="preserve"> las medidas para garantizar el mantenimiento de la calidad sanitaria del agua. </w:t>
      </w: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1"/>
          <w:numId w:val="27"/>
        </w:numPr>
        <w:ind w:left="142" w:firstLine="0"/>
        <w:jc w:val="both"/>
        <w:rPr>
          <w:rFonts w:asciiTheme="minorHAnsi" w:hAnsiTheme="minorHAnsi"/>
          <w:sz w:val="24"/>
          <w:szCs w:val="24"/>
        </w:rPr>
      </w:pPr>
      <w:r w:rsidRPr="00C54312">
        <w:rPr>
          <w:rFonts w:asciiTheme="minorHAnsi" w:hAnsiTheme="minorHAnsi"/>
          <w:sz w:val="24"/>
          <w:szCs w:val="24"/>
        </w:rPr>
        <w:t xml:space="preserve">Explicación acerca de la repercusión de la actividad sobre el medio ambiente. </w:t>
      </w:r>
    </w:p>
    <w:p w:rsidR="007258DC" w:rsidRPr="007258DC" w:rsidRDefault="00C54312" w:rsidP="007258DC">
      <w:pPr>
        <w:pStyle w:val="Prrafodelista"/>
        <w:numPr>
          <w:ilvl w:val="2"/>
          <w:numId w:val="27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asciiTheme="minorHAnsi" w:hAnsiTheme="minorHAnsi" w:cs="Lucida Sans Unicode"/>
          <w:bCs/>
          <w:sz w:val="24"/>
          <w:szCs w:val="24"/>
        </w:rPr>
      </w:pPr>
      <w:r w:rsidRPr="00D77DED">
        <w:rPr>
          <w:rFonts w:asciiTheme="minorHAnsi" w:hAnsiTheme="minorHAnsi"/>
          <w:sz w:val="24"/>
          <w:szCs w:val="24"/>
          <w:u w:val="single"/>
        </w:rPr>
        <w:t>Ruidos y Vibraciones</w:t>
      </w:r>
      <w:r w:rsidRPr="00D77DED">
        <w:rPr>
          <w:rFonts w:asciiTheme="minorHAnsi" w:hAnsiTheme="minorHAnsi"/>
          <w:sz w:val="24"/>
          <w:szCs w:val="24"/>
        </w:rPr>
        <w:t>.</w:t>
      </w:r>
      <w:r w:rsidR="001F2C14" w:rsidRPr="00D77DED">
        <w:rPr>
          <w:rFonts w:asciiTheme="minorHAnsi" w:hAnsiTheme="minorHAnsi"/>
          <w:sz w:val="24"/>
          <w:szCs w:val="24"/>
        </w:rPr>
        <w:t xml:space="preserve"> </w:t>
      </w:r>
    </w:p>
    <w:p w:rsidR="001F2C14" w:rsidRDefault="001F2C14" w:rsidP="007258DC">
      <w:pPr>
        <w:pStyle w:val="Prrafodelista"/>
        <w:shd w:val="clear" w:color="auto" w:fill="FFFFFF"/>
        <w:spacing w:after="100" w:afterAutospacing="1" w:line="300" w:lineRule="atLeast"/>
        <w:ind w:left="284"/>
        <w:jc w:val="both"/>
        <w:outlineLvl w:val="2"/>
        <w:rPr>
          <w:rFonts w:asciiTheme="minorHAnsi" w:hAnsiTheme="minorHAnsi" w:cs="Lucida Sans Unicode"/>
          <w:bCs/>
          <w:sz w:val="24"/>
          <w:szCs w:val="24"/>
        </w:rPr>
      </w:pPr>
      <w:r w:rsidRPr="00D77DED">
        <w:rPr>
          <w:rFonts w:asciiTheme="minorHAnsi" w:hAnsiTheme="minorHAnsi"/>
          <w:sz w:val="24"/>
          <w:szCs w:val="24"/>
        </w:rPr>
        <w:t>Se valorarán los niveles de ruido y vibraciones, y los de perturbación</w:t>
      </w:r>
      <w:r w:rsidR="00C54312" w:rsidRPr="00D77DED">
        <w:rPr>
          <w:rFonts w:asciiTheme="minorHAnsi" w:hAnsiTheme="minorHAnsi"/>
          <w:sz w:val="24"/>
          <w:szCs w:val="24"/>
        </w:rPr>
        <w:t xml:space="preserve"> </w:t>
      </w:r>
      <w:r w:rsidRPr="00D77DED">
        <w:rPr>
          <w:rFonts w:asciiTheme="minorHAnsi" w:hAnsiTheme="minorHAnsi"/>
          <w:sz w:val="24"/>
          <w:szCs w:val="24"/>
        </w:rPr>
        <w:t xml:space="preserve">que produzca la actividad, tanto </w:t>
      </w:r>
      <w:r w:rsidR="00C54312" w:rsidRPr="00D77DED">
        <w:rPr>
          <w:rFonts w:asciiTheme="minorHAnsi" w:hAnsiTheme="minorHAnsi"/>
          <w:sz w:val="24"/>
          <w:szCs w:val="24"/>
        </w:rPr>
        <w:t>en ambiente interior</w:t>
      </w:r>
      <w:r w:rsidRPr="00D77DED">
        <w:rPr>
          <w:rFonts w:asciiTheme="minorHAnsi" w:hAnsiTheme="minorHAnsi"/>
          <w:sz w:val="24"/>
          <w:szCs w:val="24"/>
        </w:rPr>
        <w:t xml:space="preserve"> como en el </w:t>
      </w:r>
      <w:r w:rsidR="00C54312" w:rsidRPr="00D77DED">
        <w:rPr>
          <w:rFonts w:asciiTheme="minorHAnsi" w:hAnsiTheme="minorHAnsi"/>
          <w:sz w:val="24"/>
          <w:szCs w:val="24"/>
        </w:rPr>
        <w:t xml:space="preserve"> exterior</w:t>
      </w:r>
      <w:r w:rsidRPr="00D77DED">
        <w:rPr>
          <w:rFonts w:asciiTheme="minorHAnsi" w:hAnsiTheme="minorHAnsi"/>
          <w:sz w:val="24"/>
          <w:szCs w:val="24"/>
        </w:rPr>
        <w:t xml:space="preserve"> y la </w:t>
      </w:r>
      <w:r w:rsidR="00C54312" w:rsidRPr="00D77DED">
        <w:rPr>
          <w:rFonts w:asciiTheme="minorHAnsi" w:hAnsiTheme="minorHAnsi"/>
          <w:sz w:val="24"/>
          <w:szCs w:val="24"/>
        </w:rPr>
        <w:t>transmi</w:t>
      </w:r>
      <w:r w:rsidRPr="00D77DED">
        <w:rPr>
          <w:rFonts w:asciiTheme="minorHAnsi" w:hAnsiTheme="minorHAnsi"/>
          <w:sz w:val="24"/>
          <w:szCs w:val="24"/>
        </w:rPr>
        <w:t>sión a</w:t>
      </w:r>
      <w:r w:rsidR="00C54312" w:rsidRPr="00D77DED">
        <w:rPr>
          <w:rFonts w:asciiTheme="minorHAnsi" w:hAnsiTheme="minorHAnsi"/>
          <w:sz w:val="24"/>
          <w:szCs w:val="24"/>
        </w:rPr>
        <w:t xml:space="preserve"> colindantes. Se acompaña</w:t>
      </w:r>
      <w:r w:rsidRPr="00D77DED">
        <w:rPr>
          <w:rFonts w:asciiTheme="minorHAnsi" w:hAnsiTheme="minorHAnsi"/>
          <w:sz w:val="24"/>
          <w:szCs w:val="24"/>
        </w:rPr>
        <w:t xml:space="preserve">rán </w:t>
      </w:r>
      <w:r w:rsidR="00C54312" w:rsidRPr="00D77DED">
        <w:rPr>
          <w:rFonts w:asciiTheme="minorHAnsi" w:hAnsiTheme="minorHAnsi"/>
          <w:sz w:val="24"/>
          <w:szCs w:val="24"/>
        </w:rPr>
        <w:t>los cálculos justificativos</w:t>
      </w:r>
      <w:r w:rsidRPr="00D77DED">
        <w:rPr>
          <w:rFonts w:asciiTheme="minorHAnsi" w:hAnsiTheme="minorHAnsi"/>
          <w:sz w:val="24"/>
          <w:szCs w:val="24"/>
        </w:rPr>
        <w:t xml:space="preserve"> y se especificarán, en su caso,  las medidas correctoras </w:t>
      </w:r>
      <w:r w:rsidR="00D77DED" w:rsidRPr="00D77DED">
        <w:rPr>
          <w:rFonts w:asciiTheme="minorHAnsi" w:hAnsiTheme="minorHAnsi"/>
          <w:sz w:val="24"/>
          <w:szCs w:val="24"/>
        </w:rPr>
        <w:t xml:space="preserve">a adoptar para garantizar que no se transmita al exterior o a locales colindantes, en las condiciones más desfavorables, niveles superiores a los establecidos en la </w:t>
      </w:r>
      <w:hyperlink r:id="rId12" w:history="1">
        <w:r w:rsidRPr="00D77DED">
          <w:rPr>
            <w:rStyle w:val="Hipervnculo"/>
            <w:rFonts w:asciiTheme="minorHAnsi" w:hAnsiTheme="minorHAnsi" w:cs="Lucida Sans Unicode"/>
            <w:bCs/>
            <w:sz w:val="24"/>
            <w:szCs w:val="24"/>
          </w:rPr>
          <w:t>Ley 7/2002, de 3 de diciembre, de la Generalitat Valenciana, de Protección contra la Contaminación Acústica</w:t>
        </w:r>
      </w:hyperlink>
      <w:r w:rsidR="00480B09">
        <w:rPr>
          <w:rFonts w:asciiTheme="minorHAnsi" w:hAnsiTheme="minorHAnsi" w:cs="Lucida Sans Unicode"/>
          <w:bCs/>
          <w:sz w:val="24"/>
          <w:szCs w:val="24"/>
        </w:rPr>
        <w:t xml:space="preserve"> </w:t>
      </w:r>
      <w:r w:rsidR="00480B09" w:rsidRPr="0072047F">
        <w:rPr>
          <w:sz w:val="24"/>
          <w:szCs w:val="24"/>
        </w:rPr>
        <w:t>y el</w:t>
      </w:r>
      <w:r w:rsidR="00480B09">
        <w:rPr>
          <w:sz w:val="24"/>
          <w:szCs w:val="24"/>
        </w:rPr>
        <w:t xml:space="preserve"> </w:t>
      </w:r>
      <w:hyperlink r:id="rId13" w:tgtFrame="_blank" w:history="1">
        <w:r w:rsidR="00480B09" w:rsidRPr="00A301CA">
          <w:rPr>
            <w:rStyle w:val="Hipervnculo"/>
            <w:sz w:val="24"/>
            <w:szCs w:val="24"/>
          </w:rPr>
          <w:t>Decreto 266/2004</w:t>
        </w:r>
      </w:hyperlink>
      <w:r w:rsidR="00480B09">
        <w:t>.</w:t>
      </w:r>
    </w:p>
    <w:p w:rsidR="00C54312" w:rsidRPr="00C54312" w:rsidRDefault="00C54312" w:rsidP="00C54312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C54312" w:rsidRDefault="002C4331" w:rsidP="007258DC">
      <w:pPr>
        <w:pStyle w:val="Prrafodelista"/>
        <w:numPr>
          <w:ilvl w:val="2"/>
          <w:numId w:val="27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Olores, humos y/o emanaciones</w:t>
      </w:r>
      <w:r w:rsidR="00C54312" w:rsidRPr="007258DC">
        <w:rPr>
          <w:rFonts w:asciiTheme="minorHAnsi" w:hAnsiTheme="minorHAnsi"/>
          <w:sz w:val="24"/>
          <w:szCs w:val="24"/>
          <w:u w:val="single"/>
        </w:rPr>
        <w:t>.</w:t>
      </w:r>
    </w:p>
    <w:p w:rsidR="002C4331" w:rsidRPr="00C54312" w:rsidRDefault="002C4331" w:rsidP="002C433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C54312">
        <w:rPr>
          <w:rFonts w:asciiTheme="minorHAnsi" w:hAnsiTheme="minorHAnsi"/>
          <w:sz w:val="24"/>
          <w:szCs w:val="24"/>
        </w:rPr>
        <w:t>Chimeneas, campanas y extractores. Deberán de describirse minuciosamente, detallando ubicación, trayecto y punto final de vertido o eliminación. Se tendrá presente la altura de vertido por encima de edificios situados en el radio que proceda.</w:t>
      </w:r>
    </w:p>
    <w:p w:rsidR="002C4331" w:rsidRDefault="002C4331" w:rsidP="002C433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423F26">
        <w:rPr>
          <w:rFonts w:asciiTheme="minorHAnsi" w:hAnsiTheme="minorHAnsi"/>
          <w:sz w:val="24"/>
          <w:szCs w:val="24"/>
        </w:rPr>
        <w:t>Gases, nieblas, polvos y olores en general. Deberá describirse, especificándose con detal</w:t>
      </w:r>
      <w:r>
        <w:rPr>
          <w:rFonts w:asciiTheme="minorHAnsi" w:hAnsiTheme="minorHAnsi"/>
          <w:sz w:val="24"/>
          <w:szCs w:val="24"/>
        </w:rPr>
        <w:t>le la composición de las mismas,</w:t>
      </w:r>
      <w:r w:rsidRPr="00423F26">
        <w:rPr>
          <w:rFonts w:asciiTheme="minorHAnsi" w:hAnsiTheme="minorHAnsi"/>
          <w:sz w:val="24"/>
          <w:szCs w:val="24"/>
        </w:rPr>
        <w:t xml:space="preserve"> así como el conjunto de mecanismos correctores y grado de eficacia de los mismos. </w:t>
      </w:r>
    </w:p>
    <w:p w:rsidR="002C4331" w:rsidRDefault="002C4331" w:rsidP="002C4331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2C4331" w:rsidRDefault="002C4331" w:rsidP="002C4331">
      <w:pPr>
        <w:pStyle w:val="Prrafodelista"/>
        <w:numPr>
          <w:ilvl w:val="2"/>
          <w:numId w:val="27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asciiTheme="minorHAnsi" w:hAnsiTheme="minorHAnsi"/>
          <w:sz w:val="24"/>
          <w:szCs w:val="24"/>
          <w:u w:val="single"/>
        </w:rPr>
      </w:pPr>
      <w:r w:rsidRPr="00C54312">
        <w:rPr>
          <w:rFonts w:asciiTheme="minorHAnsi" w:hAnsiTheme="minorHAnsi"/>
          <w:sz w:val="24"/>
          <w:szCs w:val="24"/>
          <w:u w:val="single"/>
        </w:rPr>
        <w:t>Contaminación atmosférica</w:t>
      </w:r>
    </w:p>
    <w:p w:rsidR="002C4331" w:rsidRDefault="002C4331" w:rsidP="002C4331">
      <w:pPr>
        <w:pStyle w:val="Prrafodelista"/>
        <w:spacing w:before="100" w:beforeAutospacing="1" w:after="100" w:afterAutospacing="1" w:line="300" w:lineRule="atLea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 A</w:t>
      </w:r>
      <w:r w:rsidRPr="00D77DED">
        <w:rPr>
          <w:rFonts w:asciiTheme="minorHAnsi" w:hAnsiTheme="minorHAnsi"/>
          <w:sz w:val="24"/>
          <w:szCs w:val="24"/>
        </w:rPr>
        <w:t>ctividades Potencialmente</w:t>
      </w:r>
      <w:r>
        <w:rPr>
          <w:rFonts w:asciiTheme="minorHAnsi" w:hAnsiTheme="minorHAnsi"/>
          <w:sz w:val="24"/>
          <w:szCs w:val="24"/>
        </w:rPr>
        <w:t xml:space="preserve"> Contaminadoras de la Atmósfera, se clasificará la misma conforme al catálogo </w:t>
      </w:r>
      <w:r w:rsidRPr="00D77DED">
        <w:rPr>
          <w:rFonts w:asciiTheme="minorHAnsi" w:hAnsiTheme="minorHAnsi"/>
          <w:sz w:val="24"/>
          <w:szCs w:val="24"/>
        </w:rPr>
        <w:t>contenido en el anexo IV de la</w:t>
      </w:r>
      <w:r w:rsidRPr="00D77DED">
        <w:rPr>
          <w:rFonts w:asciiTheme="minorHAnsi" w:hAnsiTheme="minorHAnsi" w:cs="Lucida Sans Unicode"/>
          <w:sz w:val="24"/>
          <w:szCs w:val="24"/>
        </w:rPr>
        <w:t xml:space="preserve"> </w:t>
      </w:r>
      <w:hyperlink r:id="rId14" w:tgtFrame="_blank" w:history="1">
        <w:r w:rsidRPr="00C54312">
          <w:rPr>
            <w:rStyle w:val="Hipervnculo"/>
            <w:rFonts w:asciiTheme="minorHAnsi" w:hAnsiTheme="minorHAnsi" w:cs="Lucida Sans Unicode"/>
            <w:sz w:val="24"/>
            <w:szCs w:val="24"/>
          </w:rPr>
          <w:t>Ley 34/2007, de Calidad del Aire y Protección de la Atmósfera</w:t>
        </w:r>
      </w:hyperlink>
      <w:r w:rsidRPr="00C54312">
        <w:rPr>
          <w:rFonts w:asciiTheme="minorHAnsi" w:hAnsiTheme="minorHAnsi" w:cs="Lucida Sans Unicode"/>
          <w:sz w:val="24"/>
          <w:szCs w:val="24"/>
        </w:rPr>
        <w:t xml:space="preserve">, </w:t>
      </w:r>
      <w:r w:rsidRPr="00D77DED">
        <w:rPr>
          <w:rFonts w:asciiTheme="minorHAnsi" w:hAnsiTheme="minorHAnsi"/>
          <w:sz w:val="24"/>
          <w:szCs w:val="24"/>
        </w:rPr>
        <w:t>actualizado por el</w:t>
      </w:r>
      <w:r w:rsidRPr="00C54312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C54312">
        <w:rPr>
          <w:rFonts w:asciiTheme="minorHAnsi" w:hAnsiTheme="minorHAnsi" w:cs="Lucida Sans Unicode"/>
          <w:sz w:val="24"/>
          <w:szCs w:val="24"/>
        </w:rPr>
        <w:t> </w:t>
      </w:r>
      <w:hyperlink r:id="rId15" w:tgtFrame="_blank" w:history="1">
        <w:r w:rsidRPr="00C54312">
          <w:rPr>
            <w:rStyle w:val="Hipervnculo"/>
            <w:rFonts w:asciiTheme="minorHAnsi" w:hAnsiTheme="minorHAnsi"/>
            <w:sz w:val="24"/>
            <w:szCs w:val="24"/>
          </w:rPr>
          <w:t>Real Decreto 100/2011, de 28 de enero</w:t>
        </w:r>
      </w:hyperlink>
      <w:r w:rsidRPr="00D77DED">
        <w:rPr>
          <w:rFonts w:asciiTheme="minorHAnsi" w:hAnsiTheme="minorHAnsi"/>
          <w:sz w:val="24"/>
          <w:szCs w:val="24"/>
        </w:rPr>
        <w:t>, o normativa que la sustituya o complemente.</w:t>
      </w:r>
    </w:p>
    <w:p w:rsidR="002C4331" w:rsidRPr="00D77DED" w:rsidRDefault="002C4331" w:rsidP="002C4331">
      <w:pPr>
        <w:pStyle w:val="Prrafodelista"/>
        <w:spacing w:before="100" w:beforeAutospacing="1" w:after="100" w:afterAutospacing="1" w:line="300" w:lineRule="atLea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identificarán, en su caso, </w:t>
      </w:r>
      <w:r w:rsidRPr="00132E65">
        <w:rPr>
          <w:rFonts w:asciiTheme="minorHAnsi" w:hAnsiTheme="minorHAnsi"/>
          <w:sz w:val="24"/>
          <w:szCs w:val="24"/>
        </w:rPr>
        <w:t xml:space="preserve">tanto las emisiones atmosféricas difusas como las canalizadas </w:t>
      </w:r>
      <w:r>
        <w:rPr>
          <w:rFonts w:asciiTheme="minorHAnsi" w:hAnsiTheme="minorHAnsi"/>
          <w:sz w:val="24"/>
          <w:szCs w:val="24"/>
        </w:rPr>
        <w:t xml:space="preserve">y se establecerán las medidas preventivas y/o correctoras </w:t>
      </w:r>
      <w:r>
        <w:rPr>
          <w:rFonts w:asciiTheme="minorHAnsi" w:hAnsiTheme="minorHAnsi"/>
          <w:sz w:val="24"/>
          <w:szCs w:val="24"/>
        </w:rPr>
        <w:lastRenderedPageBreak/>
        <w:t xml:space="preserve">convenientes </w:t>
      </w:r>
      <w:r w:rsidRPr="00132E65">
        <w:rPr>
          <w:rFonts w:asciiTheme="minorHAnsi" w:hAnsiTheme="minorHAnsi"/>
          <w:sz w:val="24"/>
          <w:szCs w:val="24"/>
        </w:rPr>
        <w:t>para evitar, o cuando ello no sea posible, disminuir los efectos directos e indirectos de las emisiones a la atmósfera de contaminantes sobre el medio ambi</w:t>
      </w:r>
      <w:r>
        <w:rPr>
          <w:rFonts w:asciiTheme="minorHAnsi" w:hAnsiTheme="minorHAnsi"/>
          <w:sz w:val="24"/>
          <w:szCs w:val="24"/>
        </w:rPr>
        <w:t>ente y la salud de las personas.</w:t>
      </w:r>
    </w:p>
    <w:p w:rsidR="002C4331" w:rsidRDefault="002C4331" w:rsidP="002C4331">
      <w:pPr>
        <w:pStyle w:val="Prrafodelista"/>
        <w:shd w:val="clear" w:color="auto" w:fill="FFFFFF"/>
        <w:spacing w:after="100" w:afterAutospacing="1" w:line="300" w:lineRule="atLeast"/>
        <w:ind w:left="993"/>
        <w:jc w:val="both"/>
        <w:outlineLvl w:val="2"/>
        <w:rPr>
          <w:rFonts w:asciiTheme="minorHAnsi" w:hAnsiTheme="minorHAnsi"/>
          <w:sz w:val="24"/>
          <w:szCs w:val="24"/>
          <w:u w:val="single"/>
        </w:rPr>
      </w:pPr>
    </w:p>
    <w:p w:rsidR="002C4331" w:rsidRPr="007258DC" w:rsidRDefault="002C4331" w:rsidP="007258DC">
      <w:pPr>
        <w:pStyle w:val="Prrafodelista"/>
        <w:numPr>
          <w:ilvl w:val="2"/>
          <w:numId w:val="27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asciiTheme="minorHAnsi" w:hAnsiTheme="minorHAnsi"/>
          <w:sz w:val="24"/>
          <w:szCs w:val="24"/>
          <w:u w:val="single"/>
        </w:rPr>
      </w:pPr>
      <w:r w:rsidRPr="00C54312">
        <w:rPr>
          <w:rFonts w:asciiTheme="minorHAnsi" w:hAnsiTheme="minorHAnsi"/>
          <w:sz w:val="24"/>
          <w:szCs w:val="24"/>
          <w:u w:val="single"/>
        </w:rPr>
        <w:t>Vertidos de aguas residu</w:t>
      </w:r>
      <w:r>
        <w:rPr>
          <w:rFonts w:asciiTheme="minorHAnsi" w:hAnsiTheme="minorHAnsi"/>
          <w:sz w:val="24"/>
          <w:szCs w:val="24"/>
          <w:u w:val="single"/>
        </w:rPr>
        <w:t xml:space="preserve">ales </w:t>
      </w:r>
      <w:r w:rsidRPr="00C54312">
        <w:rPr>
          <w:rFonts w:asciiTheme="minorHAnsi" w:hAnsiTheme="minorHAnsi"/>
          <w:sz w:val="24"/>
          <w:szCs w:val="24"/>
          <w:u w:val="single"/>
        </w:rPr>
        <w:t>y/o de residuos</w:t>
      </w:r>
      <w:r w:rsidRPr="007258DC">
        <w:rPr>
          <w:rFonts w:asciiTheme="minorHAnsi" w:hAnsiTheme="minorHAnsi"/>
          <w:sz w:val="24"/>
          <w:szCs w:val="24"/>
          <w:u w:val="single"/>
        </w:rPr>
        <w:t>.</w:t>
      </w:r>
    </w:p>
    <w:p w:rsidR="00D56637" w:rsidRDefault="00C54312" w:rsidP="00C54312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C54312">
        <w:rPr>
          <w:rFonts w:asciiTheme="minorHAnsi" w:hAnsiTheme="minorHAnsi"/>
          <w:b/>
          <w:sz w:val="24"/>
          <w:szCs w:val="24"/>
        </w:rPr>
        <w:t>Aguas residuales</w:t>
      </w:r>
      <w:r w:rsidRPr="00C54312">
        <w:rPr>
          <w:rFonts w:asciiTheme="minorHAnsi" w:hAnsiTheme="minorHAnsi"/>
          <w:sz w:val="24"/>
          <w:szCs w:val="24"/>
        </w:rPr>
        <w:t>. Se detallar</w:t>
      </w:r>
      <w:r w:rsidR="00D56637">
        <w:rPr>
          <w:rFonts w:asciiTheme="minorHAnsi" w:hAnsiTheme="minorHAnsi"/>
          <w:sz w:val="24"/>
          <w:szCs w:val="24"/>
        </w:rPr>
        <w:t>á la composición de las mismas, punto de vertido y destino.</w:t>
      </w:r>
    </w:p>
    <w:p w:rsidR="00210150" w:rsidRDefault="00B676B7" w:rsidP="00D56637">
      <w:pPr>
        <w:pStyle w:val="Prrafodelista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 las aguas domésticas/sanitarias,  s</w:t>
      </w:r>
      <w:r w:rsidR="00210150">
        <w:rPr>
          <w:rFonts w:asciiTheme="minorHAnsi" w:hAnsiTheme="minorHAnsi"/>
          <w:sz w:val="24"/>
          <w:szCs w:val="24"/>
        </w:rPr>
        <w:t xml:space="preserve">i no se </w:t>
      </w:r>
      <w:r>
        <w:rPr>
          <w:rFonts w:asciiTheme="minorHAnsi" w:hAnsiTheme="minorHAnsi"/>
          <w:sz w:val="24"/>
          <w:szCs w:val="24"/>
        </w:rPr>
        <w:t>dispone de red de alcantarillad</w:t>
      </w:r>
      <w:r w:rsidR="00210150">
        <w:rPr>
          <w:rFonts w:asciiTheme="minorHAnsi" w:hAnsiTheme="minorHAnsi"/>
          <w:sz w:val="24"/>
          <w:szCs w:val="24"/>
        </w:rPr>
        <w:t>,  se detallará el sistema de tratamiento de aguas residuales implantado</w:t>
      </w:r>
      <w:r>
        <w:rPr>
          <w:rFonts w:asciiTheme="minorHAnsi" w:hAnsiTheme="minorHAnsi"/>
          <w:sz w:val="24"/>
          <w:szCs w:val="24"/>
        </w:rPr>
        <w:t xml:space="preserve"> para la gestión de las mismas.</w:t>
      </w:r>
      <w:r w:rsidR="00210150">
        <w:rPr>
          <w:rFonts w:asciiTheme="minorHAnsi" w:hAnsiTheme="minorHAnsi"/>
          <w:sz w:val="24"/>
          <w:szCs w:val="24"/>
        </w:rPr>
        <w:t xml:space="preserve"> </w:t>
      </w:r>
    </w:p>
    <w:p w:rsidR="00B676B7" w:rsidRDefault="00B676B7" w:rsidP="00B676B7">
      <w:pPr>
        <w:pStyle w:val="Prrafodelista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resulta</w:t>
      </w:r>
      <w:r w:rsidRPr="00D56637">
        <w:rPr>
          <w:rFonts w:asciiTheme="minorHAnsi" w:hAnsiTheme="minorHAnsi"/>
          <w:sz w:val="24"/>
          <w:szCs w:val="24"/>
        </w:rPr>
        <w:t>n de actividades que gener</w:t>
      </w:r>
      <w:r>
        <w:rPr>
          <w:rFonts w:asciiTheme="minorHAnsi" w:hAnsiTheme="minorHAnsi"/>
          <w:sz w:val="24"/>
          <w:szCs w:val="24"/>
        </w:rPr>
        <w:t>a</w:t>
      </w:r>
      <w:r w:rsidRPr="00D56637">
        <w:rPr>
          <w:rFonts w:asciiTheme="minorHAnsi" w:hAnsiTheme="minorHAnsi"/>
          <w:sz w:val="24"/>
          <w:szCs w:val="24"/>
        </w:rPr>
        <w:t xml:space="preserve">n </w:t>
      </w:r>
      <w:r>
        <w:rPr>
          <w:rFonts w:asciiTheme="minorHAnsi" w:hAnsiTheme="minorHAnsi"/>
          <w:sz w:val="24"/>
          <w:szCs w:val="24"/>
        </w:rPr>
        <w:t>vertidos distintos a los de</w:t>
      </w:r>
      <w:r w:rsidRPr="00D56637">
        <w:rPr>
          <w:rFonts w:asciiTheme="minorHAnsi" w:hAnsiTheme="minorHAnsi"/>
          <w:sz w:val="24"/>
          <w:szCs w:val="24"/>
        </w:rPr>
        <w:t xml:space="preserve"> procedencia sanitaria o doméstica, </w:t>
      </w:r>
      <w:r w:rsidRPr="00C54312">
        <w:rPr>
          <w:rFonts w:asciiTheme="minorHAnsi" w:hAnsiTheme="minorHAnsi"/>
          <w:sz w:val="24"/>
          <w:szCs w:val="24"/>
        </w:rPr>
        <w:t>se indicará además, si va a estación depuradora de aguas residuales y el punto final de vertido.</w:t>
      </w:r>
    </w:p>
    <w:p w:rsidR="00B676B7" w:rsidRDefault="00B676B7" w:rsidP="00B676B7">
      <w:pPr>
        <w:pStyle w:val="Prrafodelista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</w:t>
      </w:r>
      <w:r w:rsidRPr="00C54312">
        <w:rPr>
          <w:rFonts w:asciiTheme="minorHAnsi" w:hAnsiTheme="minorHAnsi"/>
          <w:sz w:val="24"/>
          <w:szCs w:val="24"/>
        </w:rPr>
        <w:t xml:space="preserve"> ser necesario realizar una depuración previa al vertido para evitar la contaminación química del efluente de la población o su sobrecarga con materia orgánica y consiguiente aumento de la Demanda Bioquímica de Oxigeno (D.B.O</w:t>
      </w:r>
      <w:r>
        <w:rPr>
          <w:rFonts w:asciiTheme="minorHAnsi" w:hAnsiTheme="minorHAnsi"/>
          <w:sz w:val="24"/>
          <w:szCs w:val="24"/>
        </w:rPr>
        <w:t>.)</w:t>
      </w:r>
      <w:r w:rsidRPr="00C54312">
        <w:rPr>
          <w:rFonts w:asciiTheme="minorHAnsi" w:hAnsiTheme="minorHAnsi"/>
          <w:sz w:val="24"/>
          <w:szCs w:val="24"/>
        </w:rPr>
        <w:t xml:space="preserve"> se acompañará </w:t>
      </w:r>
      <w:r>
        <w:rPr>
          <w:rFonts w:asciiTheme="minorHAnsi" w:hAnsiTheme="minorHAnsi"/>
          <w:sz w:val="24"/>
          <w:szCs w:val="24"/>
        </w:rPr>
        <w:t xml:space="preserve">de la correspondiente justificación y cálculos </w:t>
      </w:r>
      <w:r w:rsidRPr="00C54312">
        <w:rPr>
          <w:rFonts w:asciiTheme="minorHAnsi" w:hAnsiTheme="minorHAnsi"/>
          <w:sz w:val="24"/>
          <w:szCs w:val="24"/>
        </w:rPr>
        <w:t xml:space="preserve">del sistema </w:t>
      </w:r>
      <w:r>
        <w:rPr>
          <w:rFonts w:asciiTheme="minorHAnsi" w:hAnsiTheme="minorHAnsi"/>
          <w:sz w:val="24"/>
          <w:szCs w:val="24"/>
        </w:rPr>
        <w:t>de depuración propuesto, así como planos.</w:t>
      </w:r>
    </w:p>
    <w:p w:rsidR="007E7AFB" w:rsidRDefault="007E7AFB" w:rsidP="00B676B7">
      <w:pPr>
        <w:pStyle w:val="Prrafodelista"/>
        <w:ind w:left="644"/>
        <w:jc w:val="both"/>
        <w:rPr>
          <w:rFonts w:asciiTheme="minorHAnsi" w:hAnsiTheme="minorHAnsi"/>
          <w:sz w:val="24"/>
          <w:szCs w:val="24"/>
        </w:rPr>
      </w:pPr>
    </w:p>
    <w:p w:rsidR="002C49B9" w:rsidRDefault="007E7AFB" w:rsidP="00B676B7">
      <w:pPr>
        <w:pStyle w:val="Prrafodelista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+ </w:t>
      </w:r>
      <w:proofErr w:type="gramStart"/>
      <w:r>
        <w:rPr>
          <w:rFonts w:asciiTheme="minorHAnsi" w:hAnsiTheme="minorHAnsi"/>
          <w:sz w:val="24"/>
          <w:szCs w:val="24"/>
        </w:rPr>
        <w:t>info</w:t>
      </w:r>
      <w:proofErr w:type="gramEnd"/>
      <w:r>
        <w:rPr>
          <w:rFonts w:asciiTheme="minorHAnsi" w:hAnsiTheme="minorHAnsi"/>
          <w:sz w:val="24"/>
          <w:szCs w:val="24"/>
        </w:rPr>
        <w:t xml:space="preserve">: </w:t>
      </w:r>
      <w:hyperlink r:id="rId16" w:history="1">
        <w:r w:rsidRPr="00987939">
          <w:rPr>
            <w:rStyle w:val="Hipervnculo"/>
            <w:rFonts w:asciiTheme="minorHAnsi" w:hAnsiTheme="minorHAnsi"/>
            <w:sz w:val="24"/>
            <w:szCs w:val="24"/>
          </w:rPr>
          <w:t>http://www.epsar.gva.es/</w:t>
        </w:r>
      </w:hyperlink>
    </w:p>
    <w:p w:rsidR="00B676B7" w:rsidRDefault="00B676B7" w:rsidP="00D56637">
      <w:pPr>
        <w:pStyle w:val="Prrafodelista"/>
        <w:ind w:left="644"/>
        <w:jc w:val="both"/>
        <w:rPr>
          <w:rFonts w:asciiTheme="minorHAnsi" w:hAnsiTheme="minorHAnsi"/>
          <w:sz w:val="24"/>
          <w:szCs w:val="24"/>
        </w:rPr>
      </w:pPr>
    </w:p>
    <w:p w:rsidR="00C54312" w:rsidRDefault="00C54312" w:rsidP="00C54312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C54312">
        <w:rPr>
          <w:rFonts w:asciiTheme="minorHAnsi" w:hAnsiTheme="minorHAnsi"/>
          <w:b/>
          <w:sz w:val="24"/>
          <w:szCs w:val="24"/>
        </w:rPr>
        <w:t>Residuos.</w:t>
      </w:r>
      <w:r w:rsidRPr="00C54312">
        <w:rPr>
          <w:rFonts w:asciiTheme="minorHAnsi" w:hAnsiTheme="minorHAnsi"/>
          <w:sz w:val="24"/>
          <w:szCs w:val="24"/>
        </w:rPr>
        <w:t xml:space="preserve"> Se clasificarán todos los r</w:t>
      </w:r>
      <w:r w:rsidRPr="00C54312">
        <w:rPr>
          <w:rFonts w:asciiTheme="minorHAnsi" w:hAnsiTheme="minorHAnsi" w:cs="Lucida Sans Unicode"/>
          <w:sz w:val="24"/>
          <w:szCs w:val="24"/>
        </w:rPr>
        <w:t>esiduo</w:t>
      </w:r>
      <w:r w:rsidR="00D56637">
        <w:rPr>
          <w:rFonts w:asciiTheme="minorHAnsi" w:hAnsiTheme="minorHAnsi" w:cs="Lucida Sans Unicode"/>
          <w:sz w:val="24"/>
          <w:szCs w:val="24"/>
        </w:rPr>
        <w:t>s</w:t>
      </w:r>
      <w:r w:rsidRPr="00C54312">
        <w:rPr>
          <w:rFonts w:asciiTheme="minorHAnsi" w:hAnsiTheme="minorHAnsi" w:cs="Lucida Sans Unicode"/>
          <w:sz w:val="24"/>
          <w:szCs w:val="24"/>
        </w:rPr>
        <w:t xml:space="preserve"> producidos, que no sean asimilables a l</w:t>
      </w:r>
      <w:r w:rsidR="00F81B57">
        <w:rPr>
          <w:rFonts w:asciiTheme="minorHAnsi" w:hAnsiTheme="minorHAnsi" w:cs="Lucida Sans Unicode"/>
          <w:sz w:val="24"/>
          <w:szCs w:val="24"/>
        </w:rPr>
        <w:t xml:space="preserve">os residuos domésticos, </w:t>
      </w:r>
      <w:r w:rsidRPr="00C54312">
        <w:rPr>
          <w:rFonts w:asciiTheme="minorHAnsi" w:hAnsiTheme="minorHAnsi" w:cs="Lucida Sans Unicode"/>
          <w:sz w:val="24"/>
          <w:szCs w:val="24"/>
        </w:rPr>
        <w:t>se justificará su gestión, aportando copia del contrato con la entidad gestora.</w:t>
      </w:r>
    </w:p>
    <w:p w:rsidR="00B676B7" w:rsidRPr="00C54312" w:rsidRDefault="007258DC" w:rsidP="007E7AFB">
      <w:pPr>
        <w:pStyle w:val="Prrafodelista"/>
        <w:ind w:left="644"/>
        <w:jc w:val="both"/>
        <w:rPr>
          <w:rFonts w:asciiTheme="minorHAnsi" w:hAnsiTheme="minorHAnsi" w:cs="Lucida Sans Unicode"/>
          <w:sz w:val="24"/>
          <w:szCs w:val="24"/>
        </w:rPr>
      </w:pPr>
      <w:r>
        <w:t>(</w:t>
      </w:r>
      <w:hyperlink r:id="rId17" w:tgtFrame="_blank" w:history="1">
        <w:r w:rsidRPr="0004133A">
          <w:rPr>
            <w:rStyle w:val="Hipervnculo"/>
            <w:sz w:val="24"/>
            <w:szCs w:val="24"/>
          </w:rPr>
          <w:t>Ley 22/2011 de Residuos y Suelos Contaminados</w:t>
        </w:r>
      </w:hyperlink>
      <w:r>
        <w:t xml:space="preserve"> y </w:t>
      </w:r>
      <w:hyperlink r:id="rId18" w:tgtFrame="_blank" w:history="1">
        <w:r w:rsidRPr="00483FD1">
          <w:rPr>
            <w:rStyle w:val="Hipervnculo"/>
          </w:rPr>
          <w:t>ORDEN MAM/304/2002, de 8 de febrero, por la que se publican las operaciones de valorización y eliminación de residuos y la lista europea de residuos</w:t>
        </w:r>
      </w:hyperlink>
      <w:r>
        <w:t>)</w:t>
      </w:r>
    </w:p>
    <w:p w:rsidR="00C54312" w:rsidRPr="00C54312" w:rsidRDefault="00C54312" w:rsidP="00C54312">
      <w:pPr>
        <w:pStyle w:val="Prrafodelista"/>
        <w:ind w:left="927"/>
        <w:jc w:val="both"/>
        <w:rPr>
          <w:rFonts w:asciiTheme="minorHAnsi" w:hAnsiTheme="minorHAnsi" w:cs="Lucida Sans Unicode"/>
          <w:sz w:val="24"/>
          <w:szCs w:val="24"/>
        </w:rPr>
      </w:pPr>
    </w:p>
    <w:p w:rsidR="007258DC" w:rsidRPr="007258DC" w:rsidRDefault="00C54312" w:rsidP="007258DC">
      <w:pPr>
        <w:pStyle w:val="Prrafodelista"/>
        <w:numPr>
          <w:ilvl w:val="2"/>
          <w:numId w:val="27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asciiTheme="minorHAnsi" w:hAnsiTheme="minorHAnsi" w:cs="Lucida Sans Unicode"/>
          <w:color w:val="555555"/>
          <w:sz w:val="24"/>
          <w:szCs w:val="24"/>
          <w:shd w:val="clear" w:color="auto" w:fill="FFFFFF"/>
        </w:rPr>
      </w:pPr>
      <w:r w:rsidRPr="00C54312">
        <w:rPr>
          <w:rFonts w:asciiTheme="minorHAnsi" w:hAnsiTheme="minorHAnsi"/>
          <w:sz w:val="24"/>
          <w:szCs w:val="24"/>
          <w:u w:val="single"/>
        </w:rPr>
        <w:t>Radiaciones ionizantes</w:t>
      </w:r>
      <w:r w:rsidRPr="00C54312">
        <w:rPr>
          <w:rFonts w:asciiTheme="minorHAnsi" w:hAnsiTheme="minorHAnsi"/>
          <w:sz w:val="24"/>
          <w:szCs w:val="24"/>
        </w:rPr>
        <w:t xml:space="preserve">. </w:t>
      </w:r>
    </w:p>
    <w:p w:rsidR="00C54312" w:rsidRPr="00C54312" w:rsidRDefault="007258DC" w:rsidP="007258DC">
      <w:pPr>
        <w:pStyle w:val="Prrafodelista"/>
        <w:shd w:val="clear" w:color="auto" w:fill="FFFFFF"/>
        <w:spacing w:after="100" w:afterAutospacing="1" w:line="300" w:lineRule="atLeast"/>
        <w:ind w:left="993"/>
        <w:jc w:val="both"/>
        <w:outlineLvl w:val="2"/>
        <w:rPr>
          <w:rFonts w:asciiTheme="minorHAnsi" w:hAnsiTheme="minorHAnsi" w:cs="Lucida Sans Unicode"/>
          <w:color w:val="555555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Las a</w:t>
      </w:r>
      <w:r w:rsidR="00C54312" w:rsidRPr="00C54312">
        <w:rPr>
          <w:rFonts w:asciiTheme="minorHAnsi" w:hAnsiTheme="minorHAnsi"/>
          <w:sz w:val="24"/>
          <w:szCs w:val="24"/>
        </w:rPr>
        <w:t xml:space="preserve">ctividades relacionadas en el </w:t>
      </w:r>
      <w:hyperlink r:id="rId19" w:tgtFrame="_blank" w:history="1">
        <w:r w:rsidR="00C54312" w:rsidRPr="00C54312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Reglamento sobre Protección Sanitaria contra Radiaciones Ionizantes</w:t>
        </w:r>
      </w:hyperlink>
      <w:r w:rsidR="00C54312" w:rsidRPr="00C54312">
        <w:rPr>
          <w:rFonts w:asciiTheme="minorHAnsi" w:hAnsiTheme="minorHAnsi" w:cs="Lucida Sans Unicode"/>
          <w:sz w:val="24"/>
          <w:szCs w:val="24"/>
        </w:rPr>
        <w:t>, están sometidas a Licencia Ambiental.</w:t>
      </w:r>
      <w:r>
        <w:rPr>
          <w:rFonts w:asciiTheme="minorHAnsi" w:hAnsiTheme="minorHAnsi" w:cs="Lucida Sans Unicode"/>
          <w:sz w:val="24"/>
          <w:szCs w:val="24"/>
        </w:rPr>
        <w:t xml:space="preserve"> Se clasificará la actividad y se identificará el origen de las radiaciones </w:t>
      </w:r>
      <w:r w:rsidRPr="00C54312">
        <w:rPr>
          <w:rFonts w:asciiTheme="minorHAnsi" w:hAnsiTheme="minorHAnsi"/>
          <w:sz w:val="24"/>
          <w:szCs w:val="24"/>
        </w:rPr>
        <w:t xml:space="preserve">especificarán las medidas </w:t>
      </w:r>
      <w:r>
        <w:rPr>
          <w:rFonts w:asciiTheme="minorHAnsi" w:hAnsiTheme="minorHAnsi"/>
          <w:sz w:val="24"/>
          <w:szCs w:val="24"/>
        </w:rPr>
        <w:t xml:space="preserve">preventivas y /o </w:t>
      </w:r>
      <w:r w:rsidRPr="00C54312">
        <w:rPr>
          <w:rFonts w:asciiTheme="minorHAnsi" w:hAnsiTheme="minorHAnsi"/>
          <w:sz w:val="24"/>
          <w:szCs w:val="24"/>
        </w:rPr>
        <w:t xml:space="preserve">correctoras </w:t>
      </w:r>
      <w:r>
        <w:rPr>
          <w:rFonts w:asciiTheme="minorHAnsi" w:hAnsiTheme="minorHAnsi"/>
          <w:sz w:val="24"/>
          <w:szCs w:val="24"/>
        </w:rPr>
        <w:t>establecidas, en su caso.</w:t>
      </w:r>
    </w:p>
    <w:p w:rsidR="00C54312" w:rsidRPr="00C54312" w:rsidRDefault="00C54312" w:rsidP="00C54312">
      <w:pPr>
        <w:pStyle w:val="Prrafodelista"/>
        <w:jc w:val="both"/>
        <w:rPr>
          <w:rFonts w:asciiTheme="minorHAnsi" w:hAnsiTheme="minorHAnsi" w:cs="Lucida Sans Unicode"/>
          <w:color w:val="555555"/>
          <w:sz w:val="24"/>
          <w:szCs w:val="24"/>
          <w:shd w:val="clear" w:color="auto" w:fill="FFFFFF"/>
        </w:rPr>
      </w:pPr>
    </w:p>
    <w:p w:rsidR="00A23233" w:rsidRPr="001C123C" w:rsidRDefault="00C54312" w:rsidP="00E94381">
      <w:pPr>
        <w:pStyle w:val="Prrafodelista"/>
        <w:numPr>
          <w:ilvl w:val="2"/>
          <w:numId w:val="27"/>
        </w:numPr>
        <w:jc w:val="both"/>
        <w:rPr>
          <w:rFonts w:asciiTheme="minorHAnsi" w:hAnsiTheme="minorHAnsi" w:cs="Lucida Sans Unicode"/>
          <w:color w:val="555555"/>
          <w:sz w:val="24"/>
          <w:szCs w:val="24"/>
          <w:shd w:val="clear" w:color="auto" w:fill="FFFFFF"/>
        </w:rPr>
      </w:pPr>
      <w:r w:rsidRPr="001C123C">
        <w:rPr>
          <w:rFonts w:asciiTheme="minorHAnsi" w:hAnsiTheme="minorHAnsi"/>
          <w:sz w:val="24"/>
          <w:szCs w:val="24"/>
          <w:u w:val="single"/>
        </w:rPr>
        <w:t>Incendios</w:t>
      </w:r>
      <w:r w:rsidRPr="001C123C">
        <w:rPr>
          <w:rFonts w:asciiTheme="minorHAnsi" w:hAnsiTheme="minorHAnsi"/>
          <w:sz w:val="24"/>
          <w:szCs w:val="24"/>
        </w:rPr>
        <w:t>. Se</w:t>
      </w:r>
      <w:r w:rsidR="00A23233" w:rsidRPr="001C123C">
        <w:rPr>
          <w:rFonts w:asciiTheme="minorHAnsi" w:hAnsiTheme="minorHAnsi"/>
          <w:sz w:val="24"/>
          <w:szCs w:val="24"/>
        </w:rPr>
        <w:t xml:space="preserve"> estudiará la carga de fuego,</w:t>
      </w:r>
      <w:r w:rsidR="001C123C" w:rsidRPr="001C123C">
        <w:rPr>
          <w:rFonts w:asciiTheme="minorHAnsi" w:hAnsiTheme="minorHAnsi"/>
          <w:sz w:val="24"/>
          <w:szCs w:val="24"/>
        </w:rPr>
        <w:t xml:space="preserve"> estableciéndose las medidas preventivas y los medios previstos para la extinción de incendios en función de la misma. Proponiendo entre tales medios, el tipo de extintores, número </w:t>
      </w:r>
      <w:r w:rsidR="001C123C" w:rsidRPr="001C123C">
        <w:rPr>
          <w:rFonts w:asciiTheme="minorHAnsi" w:hAnsiTheme="minorHAnsi"/>
          <w:sz w:val="24"/>
          <w:szCs w:val="24"/>
        </w:rPr>
        <w:lastRenderedPageBreak/>
        <w:t xml:space="preserve">y capacidad, así como la instalación, en su caso, de tomas de </w:t>
      </w:r>
      <w:proofErr w:type="gramStart"/>
      <w:r w:rsidR="001C123C" w:rsidRPr="001C123C">
        <w:rPr>
          <w:rFonts w:asciiTheme="minorHAnsi" w:hAnsiTheme="minorHAnsi"/>
          <w:sz w:val="24"/>
          <w:szCs w:val="24"/>
        </w:rPr>
        <w:t>agua normalizadas</w:t>
      </w:r>
      <w:proofErr w:type="gramEnd"/>
      <w:r w:rsidR="001C123C" w:rsidRPr="001C123C">
        <w:rPr>
          <w:rFonts w:asciiTheme="minorHAnsi" w:hAnsiTheme="minorHAnsi"/>
          <w:sz w:val="24"/>
          <w:szCs w:val="24"/>
        </w:rPr>
        <w:t xml:space="preserve">, etc.; con el fin de </w:t>
      </w:r>
      <w:r w:rsidR="00A23233">
        <w:t>reducir</w:t>
      </w:r>
      <w:r w:rsidR="001C123C">
        <w:t xml:space="preserve"> a límites aceptables el riesgo.</w:t>
      </w:r>
    </w:p>
    <w:p w:rsidR="00A23233" w:rsidRPr="00A23233" w:rsidRDefault="00A23233" w:rsidP="001C123C">
      <w:pPr>
        <w:pStyle w:val="Prrafodelista"/>
        <w:ind w:left="1004"/>
        <w:jc w:val="both"/>
        <w:rPr>
          <w:rFonts w:asciiTheme="minorHAnsi" w:hAnsiTheme="minorHAnsi" w:cs="Lucida Sans Unicode"/>
          <w:color w:val="555555"/>
          <w:sz w:val="24"/>
          <w:szCs w:val="24"/>
          <w:shd w:val="clear" w:color="auto" w:fill="FFFFFF"/>
        </w:rPr>
      </w:pPr>
    </w:p>
    <w:p w:rsidR="00C54312" w:rsidRPr="00C54312" w:rsidRDefault="00C54312" w:rsidP="00E94381">
      <w:pPr>
        <w:pStyle w:val="Prrafodelista"/>
        <w:numPr>
          <w:ilvl w:val="2"/>
          <w:numId w:val="27"/>
        </w:numPr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sz w:val="24"/>
          <w:szCs w:val="24"/>
        </w:rPr>
      </w:pPr>
      <w:r w:rsidRPr="00C54312">
        <w:rPr>
          <w:rFonts w:asciiTheme="minorHAnsi" w:hAnsiTheme="minorHAnsi"/>
          <w:sz w:val="24"/>
          <w:szCs w:val="24"/>
          <w:u w:val="single"/>
        </w:rPr>
        <w:t>Por</w:t>
      </w:r>
      <w:r w:rsidRPr="00C54312">
        <w:rPr>
          <w:rFonts w:asciiTheme="minorHAnsi" w:hAnsiTheme="minorHAnsi" w:cs="Lucida Sans Unicode"/>
          <w:bCs/>
          <w:sz w:val="24"/>
          <w:szCs w:val="24"/>
          <w:u w:val="single"/>
        </w:rPr>
        <w:t xml:space="preserve"> manipulación de sustancias peligrosas o generación de residuos peligrosos</w:t>
      </w:r>
      <w:r w:rsidRPr="00C54312">
        <w:rPr>
          <w:rFonts w:asciiTheme="minorHAnsi" w:hAnsiTheme="minorHAnsi" w:cs="Lucida Sans Unicode"/>
          <w:b/>
          <w:bCs/>
          <w:sz w:val="24"/>
          <w:szCs w:val="24"/>
        </w:rPr>
        <w:t>. </w:t>
      </w:r>
      <w:r w:rsidRPr="007258DC">
        <w:rPr>
          <w:rFonts w:asciiTheme="minorHAnsi" w:hAnsiTheme="minorHAnsi" w:cs="Lucida Sans Unicode"/>
          <w:bCs/>
          <w:sz w:val="24"/>
          <w:szCs w:val="24"/>
        </w:rPr>
        <w:t>D</w:t>
      </w:r>
      <w:r w:rsidRPr="00C54312">
        <w:rPr>
          <w:rFonts w:asciiTheme="minorHAnsi" w:hAnsiTheme="minorHAnsi" w:cs="Lucida Sans Unicode"/>
          <w:sz w:val="24"/>
          <w:szCs w:val="24"/>
        </w:rPr>
        <w:t xml:space="preserve">e acuerdo con lo dispuesto en el anexo III de </w:t>
      </w:r>
      <w:r w:rsidRPr="00C54312">
        <w:rPr>
          <w:rFonts w:asciiTheme="minorHAnsi" w:hAnsiTheme="minorHAnsi" w:cs="Lucida Sans Unicode"/>
          <w:color w:val="0000FF"/>
          <w:sz w:val="24"/>
          <w:szCs w:val="24"/>
          <w:u w:val="single"/>
        </w:rPr>
        <w:t>la </w:t>
      </w:r>
      <w:hyperlink r:id="rId20" w:history="1">
        <w:r w:rsidRPr="00C54312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Ley 22/2011, de 28 de julio</w:t>
        </w:r>
      </w:hyperlink>
      <w:r w:rsidRPr="00C54312">
        <w:rPr>
          <w:rFonts w:asciiTheme="minorHAnsi" w:hAnsiTheme="minorHAnsi" w:cs="Lucida Sans Unicode"/>
          <w:color w:val="0000FF"/>
          <w:sz w:val="24"/>
          <w:szCs w:val="24"/>
          <w:u w:val="single"/>
        </w:rPr>
        <w:t>, de Residuos y Suelos Contaminados</w:t>
      </w:r>
      <w:r w:rsidRPr="00C54312">
        <w:rPr>
          <w:rFonts w:asciiTheme="minorHAnsi" w:hAnsiTheme="minorHAnsi" w:cs="Lucida Sans Unicode"/>
          <w:sz w:val="24"/>
          <w:szCs w:val="24"/>
        </w:rPr>
        <w:t xml:space="preserve"> o el anexo I del </w:t>
      </w:r>
      <w:hyperlink r:id="rId21" w:tgtFrame="_blank" w:history="1">
        <w:r w:rsidRPr="00C54312">
          <w:rPr>
            <w:rStyle w:val="Hipervnculo"/>
            <w:rFonts w:asciiTheme="minorHAnsi" w:hAnsiTheme="minorHAnsi" w:cs="Lucida Sans Unicode"/>
            <w:sz w:val="24"/>
            <w:szCs w:val="24"/>
          </w:rPr>
          <w:t>Reglamento (CE) 1272/2008, del Parlamento Europeo y del Consejo, de 16 de diciembre de 2008, sobre clasificación, etiquetado y envasado de sustancias y mezclas, y por el se modifican y derogan las directivas 67/548/CEE y 1999/45/CE y se modifica el Reglamento (CE) 1907/2006</w:t>
        </w:r>
      </w:hyperlink>
      <w:r w:rsidRPr="00C54312">
        <w:rPr>
          <w:rFonts w:asciiTheme="minorHAnsi" w:hAnsiTheme="minorHAnsi" w:cs="Lucida Sans Unicode"/>
          <w:sz w:val="24"/>
          <w:szCs w:val="24"/>
        </w:rPr>
        <w:t>.</w:t>
      </w:r>
    </w:p>
    <w:p w:rsidR="00C54312" w:rsidRPr="00C54312" w:rsidRDefault="00C54312" w:rsidP="00C54312">
      <w:pPr>
        <w:pStyle w:val="Prrafodelista"/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sz w:val="24"/>
          <w:szCs w:val="24"/>
        </w:rPr>
      </w:pPr>
    </w:p>
    <w:p w:rsidR="00C54312" w:rsidRPr="00480B09" w:rsidRDefault="00C54312" w:rsidP="00C54312">
      <w:pPr>
        <w:pStyle w:val="Prrafodelista"/>
        <w:numPr>
          <w:ilvl w:val="2"/>
          <w:numId w:val="27"/>
        </w:numPr>
        <w:spacing w:before="100" w:beforeAutospacing="1" w:after="100" w:afterAutospacing="1" w:line="300" w:lineRule="atLeast"/>
        <w:jc w:val="both"/>
        <w:rPr>
          <w:rFonts w:asciiTheme="minorHAnsi" w:hAnsiTheme="minorHAnsi" w:cs="Lucida Sans Unicode"/>
          <w:bCs/>
          <w:sz w:val="24"/>
          <w:szCs w:val="24"/>
          <w:u w:val="single"/>
        </w:rPr>
      </w:pPr>
      <w:r w:rsidRPr="00480B09">
        <w:rPr>
          <w:rFonts w:asciiTheme="minorHAnsi" w:hAnsiTheme="minorHAnsi" w:cs="Lucida Sans Unicode"/>
          <w:b/>
          <w:bCs/>
          <w:sz w:val="24"/>
          <w:szCs w:val="24"/>
        </w:rPr>
        <w:t> </w:t>
      </w:r>
      <w:r w:rsidRPr="00480B09">
        <w:rPr>
          <w:rFonts w:asciiTheme="minorHAnsi" w:hAnsiTheme="minorHAnsi" w:cs="Lucida Sans Unicode"/>
          <w:bCs/>
          <w:sz w:val="24"/>
          <w:szCs w:val="24"/>
          <w:u w:val="single"/>
        </w:rPr>
        <w:t>Explosión por sobre presión y /o deflagración.</w:t>
      </w:r>
      <w:r w:rsidR="00480B09" w:rsidRPr="00480B09">
        <w:rPr>
          <w:rFonts w:asciiTheme="minorHAnsi" w:hAnsiTheme="minorHAnsi" w:cs="Lucida Sans Unicode"/>
          <w:bCs/>
          <w:sz w:val="24"/>
          <w:szCs w:val="24"/>
          <w:u w:val="single"/>
        </w:rPr>
        <w:t xml:space="preserve"> </w:t>
      </w:r>
      <w:r w:rsidR="007258DC" w:rsidRPr="00480B09">
        <w:rPr>
          <w:rFonts w:asciiTheme="minorHAnsi" w:hAnsiTheme="minorHAnsi" w:cs="Lucida Sans Unicode"/>
          <w:bCs/>
          <w:sz w:val="24"/>
          <w:szCs w:val="24"/>
        </w:rPr>
        <w:t xml:space="preserve">Se estudiará el riesgo, si es el caso, </w:t>
      </w:r>
      <w:r w:rsidR="00480B09" w:rsidRPr="00480B09">
        <w:rPr>
          <w:rFonts w:asciiTheme="minorHAnsi" w:hAnsiTheme="minorHAnsi" w:cs="Lucida Sans Unicode"/>
          <w:bCs/>
          <w:sz w:val="24"/>
          <w:szCs w:val="24"/>
        </w:rPr>
        <w:t xml:space="preserve">identificándose el posible origen y </w:t>
      </w:r>
      <w:r w:rsidR="007258DC" w:rsidRPr="00480B09">
        <w:rPr>
          <w:rFonts w:asciiTheme="minorHAnsi" w:hAnsiTheme="minorHAnsi" w:cs="Lucida Sans Unicode"/>
          <w:bCs/>
          <w:sz w:val="24"/>
          <w:szCs w:val="24"/>
        </w:rPr>
        <w:t xml:space="preserve">estableciéndose </w:t>
      </w:r>
      <w:r w:rsidR="00480B09">
        <w:rPr>
          <w:rFonts w:asciiTheme="minorHAnsi" w:hAnsiTheme="minorHAnsi" w:cs="Lucida Sans Unicode"/>
          <w:bCs/>
          <w:sz w:val="24"/>
          <w:szCs w:val="24"/>
        </w:rPr>
        <w:t>las medidas preventivas y/o correctoras necesarias.</w:t>
      </w:r>
    </w:p>
    <w:p w:rsidR="00480B09" w:rsidRPr="00480B09" w:rsidRDefault="00480B09" w:rsidP="00480B09">
      <w:pPr>
        <w:pStyle w:val="Prrafodelista"/>
        <w:spacing w:before="100" w:beforeAutospacing="1" w:after="100" w:afterAutospacing="1" w:line="300" w:lineRule="atLeast"/>
        <w:ind w:left="0"/>
        <w:jc w:val="both"/>
        <w:rPr>
          <w:rFonts w:asciiTheme="minorHAnsi" w:hAnsiTheme="minorHAnsi" w:cs="Lucida Sans Unicode"/>
          <w:bCs/>
          <w:sz w:val="24"/>
          <w:szCs w:val="24"/>
          <w:u w:val="single"/>
        </w:rPr>
      </w:pPr>
    </w:p>
    <w:p w:rsidR="00C54312" w:rsidRPr="003B261E" w:rsidRDefault="00C54312" w:rsidP="00C54312">
      <w:pPr>
        <w:pStyle w:val="Prrafodelista"/>
        <w:numPr>
          <w:ilvl w:val="2"/>
          <w:numId w:val="27"/>
        </w:numPr>
        <w:spacing w:before="100" w:beforeAutospacing="1" w:after="100" w:afterAutospacing="1" w:line="300" w:lineRule="atLeast"/>
        <w:jc w:val="both"/>
        <w:rPr>
          <w:rFonts w:asciiTheme="minorHAnsi" w:hAnsiTheme="minorHAnsi"/>
          <w:sz w:val="24"/>
          <w:szCs w:val="24"/>
        </w:rPr>
      </w:pPr>
      <w:r w:rsidRPr="003B261E">
        <w:rPr>
          <w:rFonts w:asciiTheme="minorHAnsi" w:hAnsiTheme="minorHAnsi" w:cs="Lucida Sans Unicode"/>
          <w:bCs/>
          <w:sz w:val="24"/>
          <w:szCs w:val="24"/>
          <w:u w:val="single"/>
        </w:rPr>
        <w:t xml:space="preserve">Riesgo de </w:t>
      </w:r>
      <w:proofErr w:type="spellStart"/>
      <w:r w:rsidRPr="003B261E">
        <w:rPr>
          <w:rFonts w:asciiTheme="minorHAnsi" w:hAnsiTheme="minorHAnsi" w:cs="Lucida Sans Unicode"/>
          <w:bCs/>
          <w:sz w:val="24"/>
          <w:szCs w:val="24"/>
          <w:u w:val="single"/>
        </w:rPr>
        <w:t>legionelosis</w:t>
      </w:r>
      <w:proofErr w:type="spellEnd"/>
      <w:r w:rsidRPr="003B261E">
        <w:rPr>
          <w:rFonts w:asciiTheme="minorHAnsi" w:hAnsiTheme="minorHAnsi" w:cs="Lucida Sans Unicode"/>
          <w:bCs/>
          <w:sz w:val="24"/>
          <w:szCs w:val="24"/>
        </w:rPr>
        <w:t>.</w:t>
      </w:r>
      <w:r w:rsidRPr="003B261E">
        <w:rPr>
          <w:rFonts w:asciiTheme="minorHAnsi" w:hAnsiTheme="minorHAnsi" w:cs="Lucida Sans Unicode"/>
          <w:sz w:val="24"/>
          <w:szCs w:val="24"/>
        </w:rPr>
        <w:t xml:space="preserve"> Conforme a lo establecido en el </w:t>
      </w:r>
      <w:hyperlink r:id="rId22" w:anchor="I47" w:history="1">
        <w:r w:rsidR="003B261E" w:rsidRPr="00EE73B1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RD 865/2003, de 4 de julio</w:t>
        </w:r>
      </w:hyperlink>
      <w:r w:rsidR="003B261E" w:rsidRPr="00EE73B1">
        <w:rPr>
          <w:rFonts w:asciiTheme="minorHAnsi" w:hAnsiTheme="minorHAnsi" w:cs="Lucida Sans Unicode"/>
          <w:color w:val="0000FF"/>
          <w:sz w:val="24"/>
          <w:szCs w:val="24"/>
          <w:u w:val="single"/>
        </w:rPr>
        <w:t xml:space="preserve">, por el que se establecen los criterios higiénico-sanitarios para la prevención y control de la </w:t>
      </w:r>
      <w:proofErr w:type="spellStart"/>
      <w:r w:rsidR="003B261E" w:rsidRPr="00EE73B1">
        <w:rPr>
          <w:rFonts w:asciiTheme="minorHAnsi" w:hAnsiTheme="minorHAnsi" w:cs="Lucida Sans Unicode"/>
          <w:color w:val="0000FF"/>
          <w:sz w:val="24"/>
          <w:szCs w:val="24"/>
          <w:u w:val="single"/>
        </w:rPr>
        <w:t>legionelosis</w:t>
      </w:r>
      <w:proofErr w:type="spellEnd"/>
      <w:r w:rsidR="003B261E" w:rsidRPr="00EE73B1">
        <w:rPr>
          <w:rFonts w:cs="Lucida Sans Unicode"/>
          <w:color w:val="0000FF"/>
          <w:sz w:val="24"/>
          <w:szCs w:val="24"/>
        </w:rPr>
        <w:t xml:space="preserve"> </w:t>
      </w:r>
      <w:r w:rsidR="003B261E" w:rsidRPr="00EE73B1">
        <w:rPr>
          <w:sz w:val="24"/>
          <w:szCs w:val="24"/>
        </w:rPr>
        <w:t xml:space="preserve">y </w:t>
      </w:r>
      <w:hyperlink r:id="rId23" w:tgtFrame="_blank" w:history="1">
        <w:r w:rsidR="003B261E" w:rsidRPr="00EE73B1">
          <w:rPr>
            <w:rStyle w:val="Hipervnculo"/>
            <w:sz w:val="24"/>
            <w:szCs w:val="24"/>
          </w:rPr>
          <w:t>Decreto del Gobierno Valenciano 173/2000, de 5 de diciembre</w:t>
        </w:r>
      </w:hyperlink>
      <w:r w:rsidR="003B261E" w:rsidRPr="00EE73B1">
        <w:rPr>
          <w:sz w:val="24"/>
          <w:szCs w:val="24"/>
        </w:rPr>
        <w:t>.</w:t>
      </w:r>
    </w:p>
    <w:p w:rsidR="003B261E" w:rsidRDefault="003B261E" w:rsidP="003B261E">
      <w:pPr>
        <w:pStyle w:val="Prrafodelista"/>
        <w:rPr>
          <w:rFonts w:asciiTheme="minorHAnsi" w:hAnsiTheme="minorHAnsi"/>
          <w:sz w:val="24"/>
          <w:szCs w:val="24"/>
        </w:rPr>
      </w:pPr>
    </w:p>
    <w:p w:rsidR="003B261E" w:rsidRPr="003B261E" w:rsidRDefault="003B261E" w:rsidP="003B261E">
      <w:pPr>
        <w:pStyle w:val="Prrafodelista"/>
        <w:spacing w:before="100" w:beforeAutospacing="1" w:after="100" w:afterAutospacing="1" w:line="300" w:lineRule="atLeast"/>
        <w:ind w:left="1004"/>
        <w:jc w:val="both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E94381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C54312">
        <w:rPr>
          <w:rFonts w:asciiTheme="minorHAnsi" w:hAnsiTheme="minorHAnsi"/>
          <w:b/>
          <w:sz w:val="24"/>
          <w:szCs w:val="24"/>
        </w:rPr>
        <w:t>PLANOS.</w:t>
      </w:r>
      <w:r w:rsidRPr="00C54312">
        <w:rPr>
          <w:rFonts w:asciiTheme="minorHAnsi" w:hAnsiTheme="minorHAnsi"/>
          <w:sz w:val="24"/>
          <w:szCs w:val="24"/>
        </w:rPr>
        <w:t xml:space="preserve"> </w:t>
      </w:r>
      <w:r w:rsidR="00480B09">
        <w:rPr>
          <w:rFonts w:asciiTheme="minorHAnsi" w:hAnsiTheme="minorHAnsi"/>
          <w:sz w:val="24"/>
          <w:szCs w:val="24"/>
        </w:rPr>
        <w:t>En f</w:t>
      </w:r>
      <w:r w:rsidRPr="00480B09">
        <w:rPr>
          <w:rFonts w:asciiTheme="minorHAnsi" w:hAnsiTheme="minorHAnsi"/>
          <w:sz w:val="24"/>
          <w:szCs w:val="24"/>
        </w:rPr>
        <w:t>ormato normalizado</w:t>
      </w:r>
    </w:p>
    <w:p w:rsidR="00C54312" w:rsidRPr="00C54312" w:rsidRDefault="00C54312" w:rsidP="00C54312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C54312" w:rsidRDefault="00C54312" w:rsidP="00C54312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 w:rsidRPr="0047043B">
        <w:rPr>
          <w:rFonts w:asciiTheme="minorHAnsi" w:hAnsiTheme="minorHAnsi"/>
          <w:sz w:val="24"/>
          <w:szCs w:val="24"/>
        </w:rPr>
        <w:t>Plano de emplazamiento. Plano de emplazamiento del local</w:t>
      </w:r>
      <w:r w:rsidR="0047043B">
        <w:rPr>
          <w:rFonts w:asciiTheme="minorHAnsi" w:hAnsiTheme="minorHAnsi"/>
          <w:sz w:val="24"/>
          <w:szCs w:val="24"/>
        </w:rPr>
        <w:t xml:space="preserve"> o parcela</w:t>
      </w:r>
      <w:r w:rsidRPr="0047043B">
        <w:rPr>
          <w:rFonts w:asciiTheme="minorHAnsi" w:hAnsiTheme="minorHAnsi"/>
          <w:sz w:val="24"/>
          <w:szCs w:val="24"/>
        </w:rPr>
        <w:t xml:space="preserve"> en el que haya de situarse la actividad, a escala mínima 1:25.000. </w:t>
      </w:r>
    </w:p>
    <w:p w:rsidR="0047043B" w:rsidRDefault="0047043B" w:rsidP="0047043B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C54312" w:rsidRPr="0047043B" w:rsidRDefault="00C54312" w:rsidP="0047043B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 w:rsidRPr="0047043B">
        <w:rPr>
          <w:rFonts w:asciiTheme="minorHAnsi" w:hAnsiTheme="minorHAnsi"/>
          <w:sz w:val="24"/>
          <w:szCs w:val="24"/>
        </w:rPr>
        <w:t xml:space="preserve">Planos de alineaciones y plantas y alzados. Plano de alineaciones, planta y alzado, del edificio y sus colindantes conteniendo las secciones suficientes como para que sea posible apreciar las características de la actividad y su influencia en el entorno inmediato. La escala mínima a utilizar en este caso será la de 1:1.000, como mínimo. </w:t>
      </w:r>
    </w:p>
    <w:p w:rsidR="00C54312" w:rsidRPr="00C54312" w:rsidRDefault="00C54312" w:rsidP="00C54312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C54312" w:rsidRDefault="00C54312" w:rsidP="00C54312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 w:rsidRPr="0047043B">
        <w:rPr>
          <w:rFonts w:asciiTheme="minorHAnsi" w:hAnsiTheme="minorHAnsi"/>
          <w:sz w:val="24"/>
          <w:szCs w:val="24"/>
        </w:rPr>
        <w:t xml:space="preserve">Plano de planta del local. Plano de planta del local en el que se vaya a desarrollar la actividad, en el que se detallará la </w:t>
      </w:r>
      <w:r w:rsidR="0047043B" w:rsidRPr="0047043B">
        <w:rPr>
          <w:rFonts w:asciiTheme="minorHAnsi" w:hAnsiTheme="minorHAnsi"/>
          <w:sz w:val="24"/>
          <w:szCs w:val="24"/>
        </w:rPr>
        <w:t xml:space="preserve">distribución, </w:t>
      </w:r>
      <w:r w:rsidRPr="0047043B">
        <w:rPr>
          <w:rFonts w:asciiTheme="minorHAnsi" w:hAnsiTheme="minorHAnsi"/>
          <w:sz w:val="24"/>
          <w:szCs w:val="24"/>
        </w:rPr>
        <w:t>situación de las m</w:t>
      </w:r>
      <w:r w:rsidR="0047043B" w:rsidRPr="0047043B">
        <w:rPr>
          <w:rFonts w:asciiTheme="minorHAnsi" w:hAnsiTheme="minorHAnsi"/>
          <w:sz w:val="24"/>
          <w:szCs w:val="24"/>
        </w:rPr>
        <w:t>áquinas, servicios, mobiliario, etc.</w:t>
      </w:r>
      <w:r w:rsidRPr="0047043B">
        <w:rPr>
          <w:rFonts w:asciiTheme="minorHAnsi" w:hAnsiTheme="minorHAnsi"/>
          <w:sz w:val="24"/>
          <w:szCs w:val="24"/>
        </w:rPr>
        <w:t xml:space="preserve"> </w:t>
      </w:r>
    </w:p>
    <w:p w:rsidR="0047043B" w:rsidRDefault="0047043B" w:rsidP="0047043B">
      <w:pPr>
        <w:pStyle w:val="Prrafodelista"/>
        <w:rPr>
          <w:rFonts w:asciiTheme="minorHAnsi" w:hAnsiTheme="minorHAnsi"/>
          <w:sz w:val="24"/>
          <w:szCs w:val="24"/>
        </w:rPr>
      </w:pPr>
    </w:p>
    <w:p w:rsidR="0047043B" w:rsidRDefault="0047043B" w:rsidP="0047043B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Los necesarios para detallar la</w:t>
      </w:r>
      <w:r w:rsidRPr="0047043B">
        <w:rPr>
          <w:rFonts w:asciiTheme="minorHAnsi" w:hAnsiTheme="minorHAnsi"/>
          <w:sz w:val="24"/>
          <w:szCs w:val="24"/>
        </w:rPr>
        <w:t xml:space="preserve"> </w:t>
      </w:r>
      <w:r w:rsidRPr="00C54312">
        <w:rPr>
          <w:rFonts w:asciiTheme="minorHAnsi" w:hAnsiTheme="minorHAnsi"/>
          <w:sz w:val="24"/>
          <w:szCs w:val="24"/>
        </w:rPr>
        <w:t>repercusión de la actividad sobre el medio ambiente</w:t>
      </w:r>
      <w:r>
        <w:rPr>
          <w:rFonts w:asciiTheme="minorHAnsi" w:hAnsiTheme="minorHAnsi"/>
          <w:sz w:val="24"/>
          <w:szCs w:val="24"/>
        </w:rPr>
        <w:t xml:space="preserve"> (focos y fuentes de emisiones, de ruido y/o vibraciones,  puntos de vertido, etc.) conforme a los resultados de la evaluación de la actividad realizada.</w:t>
      </w:r>
    </w:p>
    <w:p w:rsidR="0047043B" w:rsidRDefault="0047043B" w:rsidP="0047043B">
      <w:pPr>
        <w:pStyle w:val="Prrafodelista"/>
        <w:rPr>
          <w:rFonts w:asciiTheme="minorHAnsi" w:hAnsiTheme="minorHAnsi"/>
          <w:sz w:val="24"/>
          <w:szCs w:val="24"/>
        </w:rPr>
      </w:pPr>
    </w:p>
    <w:p w:rsidR="0047043B" w:rsidRPr="0047043B" w:rsidRDefault="0047043B" w:rsidP="0047043B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 w:rsidRPr="0004133A">
        <w:rPr>
          <w:sz w:val="24"/>
          <w:szCs w:val="24"/>
        </w:rPr>
        <w:t xml:space="preserve">Plano de control y vigilancia ambiental. </w:t>
      </w:r>
    </w:p>
    <w:p w:rsidR="0047043B" w:rsidRDefault="0047043B" w:rsidP="0047043B">
      <w:pPr>
        <w:pStyle w:val="Prrafodelista"/>
        <w:rPr>
          <w:rFonts w:asciiTheme="minorHAnsi" w:hAnsiTheme="minorHAnsi"/>
          <w:sz w:val="24"/>
          <w:szCs w:val="24"/>
        </w:rPr>
      </w:pPr>
    </w:p>
    <w:p w:rsidR="00FA0D7A" w:rsidRDefault="00FA0D7A" w:rsidP="0047043B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Los correspondientes a los anexos.</w:t>
      </w:r>
    </w:p>
    <w:p w:rsidR="00FA0D7A" w:rsidRDefault="00FA0D7A" w:rsidP="00FA0D7A">
      <w:pPr>
        <w:pStyle w:val="Prrafodelista"/>
        <w:rPr>
          <w:rFonts w:asciiTheme="minorHAnsi" w:hAnsiTheme="minorHAnsi"/>
          <w:sz w:val="24"/>
          <w:szCs w:val="24"/>
        </w:rPr>
      </w:pPr>
    </w:p>
    <w:p w:rsidR="0047043B" w:rsidRDefault="0047043B" w:rsidP="0047043B">
      <w:pPr>
        <w:pStyle w:val="Prrafodelista"/>
        <w:numPr>
          <w:ilvl w:val="1"/>
          <w:numId w:val="27"/>
        </w:num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Cuanto</w:t>
      </w:r>
      <w:r w:rsidR="00FA0D7A">
        <w:rPr>
          <w:rFonts w:asciiTheme="minorHAnsi" w:hAnsiTheme="minorHAnsi"/>
          <w:sz w:val="24"/>
          <w:szCs w:val="24"/>
        </w:rPr>
        <w:t>s otros se estimen convenientes en referencia</w:t>
      </w:r>
      <w:r w:rsidR="007300BF">
        <w:rPr>
          <w:rFonts w:asciiTheme="minorHAnsi" w:hAnsiTheme="minorHAnsi"/>
          <w:sz w:val="24"/>
          <w:szCs w:val="24"/>
        </w:rPr>
        <w:t xml:space="preserve"> a las ordenanzas municipales u otras normas que resulten de aplicación.</w:t>
      </w:r>
      <w:r w:rsidR="00FA0D7A">
        <w:rPr>
          <w:rFonts w:asciiTheme="minorHAnsi" w:hAnsiTheme="minorHAnsi"/>
          <w:sz w:val="24"/>
          <w:szCs w:val="24"/>
        </w:rPr>
        <w:t xml:space="preserve"> </w:t>
      </w:r>
    </w:p>
    <w:p w:rsidR="0047043B" w:rsidRDefault="0047043B" w:rsidP="0047043B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C54312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C54312" w:rsidRPr="00480B09" w:rsidRDefault="00C54312" w:rsidP="00567BEF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b/>
          <w:sz w:val="24"/>
          <w:szCs w:val="24"/>
        </w:rPr>
      </w:pPr>
      <w:r w:rsidRPr="00480B09">
        <w:rPr>
          <w:rFonts w:asciiTheme="minorHAnsi" w:hAnsiTheme="minorHAnsi"/>
          <w:b/>
          <w:sz w:val="24"/>
          <w:szCs w:val="24"/>
        </w:rPr>
        <w:t>ANEXOS</w:t>
      </w:r>
    </w:p>
    <w:p w:rsidR="00C54312" w:rsidRPr="00C54312" w:rsidRDefault="00C54312" w:rsidP="00C54312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C54312" w:rsidRPr="00480B09" w:rsidRDefault="00C54312" w:rsidP="00567BE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480B09">
        <w:rPr>
          <w:rFonts w:asciiTheme="minorHAnsi" w:hAnsiTheme="minorHAnsi"/>
          <w:sz w:val="24"/>
          <w:szCs w:val="24"/>
        </w:rPr>
        <w:t xml:space="preserve">Justificación del cumplimiento de la normativa de protección contra incendios. DB-Si del CTE </w:t>
      </w:r>
      <w:hyperlink r:id="rId24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Real Decreto 314/2006</w:t>
        </w:r>
      </w:hyperlink>
      <w:r w:rsidRPr="00480B09">
        <w:rPr>
          <w:rFonts w:asciiTheme="minorHAnsi" w:hAnsiTheme="minorHAnsi"/>
          <w:sz w:val="24"/>
          <w:szCs w:val="24"/>
        </w:rPr>
        <w:t xml:space="preserve">, de 17 de marzo, por el que se aprueba el Código Técnico de la Edificación o </w:t>
      </w:r>
      <w:hyperlink r:id="rId25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Real Decreto 786/2001</w:t>
        </w:r>
      </w:hyperlink>
      <w:r w:rsidRPr="00480B09">
        <w:rPr>
          <w:rFonts w:asciiTheme="minorHAnsi" w:hAnsiTheme="minorHAnsi"/>
          <w:sz w:val="24"/>
          <w:szCs w:val="24"/>
        </w:rPr>
        <w:t>, de 6 de julio, por el que se aprueba el Reglamento de Seguridad contra incendios en los establecimientos industriales, según sea de aplicación.</w:t>
      </w:r>
    </w:p>
    <w:p w:rsidR="00C54312" w:rsidRPr="00480B09" w:rsidRDefault="00C54312" w:rsidP="00C54312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C54312" w:rsidRPr="00480B09" w:rsidRDefault="00C54312" w:rsidP="00567BE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480B09">
        <w:rPr>
          <w:rFonts w:asciiTheme="minorHAnsi" w:hAnsiTheme="minorHAnsi"/>
          <w:sz w:val="24"/>
          <w:szCs w:val="24"/>
        </w:rPr>
        <w:t xml:space="preserve">Justificación accesibilidad al medio físico. </w:t>
      </w:r>
      <w:hyperlink r:id="rId26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Orden de 25 de mayo de 2004</w:t>
        </w:r>
      </w:hyperlink>
      <w:r w:rsidRPr="00480B09">
        <w:rPr>
          <w:rFonts w:asciiTheme="minorHAnsi" w:hAnsiTheme="minorHAnsi"/>
          <w:sz w:val="24"/>
          <w:szCs w:val="24"/>
        </w:rPr>
        <w:t xml:space="preserve">, de la </w:t>
      </w:r>
      <w:proofErr w:type="spellStart"/>
      <w:r w:rsidRPr="00480B09">
        <w:rPr>
          <w:rFonts w:asciiTheme="minorHAnsi" w:hAnsiTheme="minorHAnsi"/>
          <w:sz w:val="24"/>
          <w:szCs w:val="24"/>
        </w:rPr>
        <w:t>Conselleria</w:t>
      </w:r>
      <w:proofErr w:type="spellEnd"/>
      <w:r w:rsidRPr="00480B09">
        <w:rPr>
          <w:rFonts w:asciiTheme="minorHAnsi" w:hAnsiTheme="minorHAnsi"/>
          <w:sz w:val="24"/>
          <w:szCs w:val="24"/>
        </w:rPr>
        <w:t xml:space="preserve"> de Infraestructuras y Transporte, por la que se desarrolla el Decreto 39/2004 de 5 de marzo o DB-SUA del CTE </w:t>
      </w:r>
      <w:hyperlink r:id="rId27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Real Decreto 314/2006</w:t>
        </w:r>
      </w:hyperlink>
      <w:r w:rsidRPr="00480B09">
        <w:rPr>
          <w:rFonts w:asciiTheme="minorHAnsi" w:hAnsiTheme="minorHAnsi"/>
          <w:sz w:val="24"/>
          <w:szCs w:val="24"/>
        </w:rPr>
        <w:t xml:space="preserve">, de 17 de marzo </w:t>
      </w:r>
      <w:hyperlink r:id="rId28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www.codigotecnico.org</w:t>
        </w:r>
      </w:hyperlink>
      <w:r w:rsidRPr="00480B09">
        <w:rPr>
          <w:rFonts w:asciiTheme="minorHAnsi" w:hAnsiTheme="minorHAnsi"/>
          <w:sz w:val="24"/>
          <w:szCs w:val="24"/>
        </w:rPr>
        <w:t xml:space="preserve"> según corresponda.</w:t>
      </w:r>
    </w:p>
    <w:p w:rsidR="00C54312" w:rsidRPr="00480B09" w:rsidRDefault="00C54312" w:rsidP="00C54312">
      <w:pPr>
        <w:pStyle w:val="Prrafodelista"/>
        <w:rPr>
          <w:rFonts w:asciiTheme="minorHAnsi" w:hAnsiTheme="minorHAnsi"/>
          <w:sz w:val="24"/>
          <w:szCs w:val="24"/>
        </w:rPr>
      </w:pPr>
    </w:p>
    <w:p w:rsidR="00423F26" w:rsidRDefault="00C54312" w:rsidP="00567BEF">
      <w:pPr>
        <w:pStyle w:val="Prrafodelista"/>
        <w:numPr>
          <w:ilvl w:val="1"/>
          <w:numId w:val="27"/>
        </w:numPr>
        <w:jc w:val="both"/>
        <w:rPr>
          <w:rFonts w:asciiTheme="minorHAnsi" w:hAnsiTheme="minorHAnsi" w:cs="Lucida Sans Unicode"/>
          <w:color w:val="0000FF"/>
          <w:sz w:val="24"/>
          <w:szCs w:val="24"/>
          <w:u w:val="single"/>
        </w:rPr>
      </w:pPr>
      <w:r w:rsidRPr="00480B09">
        <w:rPr>
          <w:rFonts w:asciiTheme="minorHAnsi" w:hAnsiTheme="minorHAnsi"/>
          <w:sz w:val="24"/>
          <w:szCs w:val="24"/>
        </w:rPr>
        <w:t xml:space="preserve">Justificación condiciones seguridad de utilización. DB-SU del CTE </w:t>
      </w:r>
      <w:hyperlink r:id="rId29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Real Decreto 314/2006</w:t>
        </w:r>
      </w:hyperlink>
      <w:r w:rsidRPr="00480B09">
        <w:rPr>
          <w:rFonts w:asciiTheme="minorHAnsi" w:hAnsiTheme="minorHAnsi"/>
          <w:sz w:val="24"/>
          <w:szCs w:val="24"/>
        </w:rPr>
        <w:t xml:space="preserve">, de 17 de marzo. </w:t>
      </w:r>
      <w:hyperlink r:id="rId30" w:history="1">
        <w:r w:rsidRPr="00480B09">
          <w:rPr>
            <w:rFonts w:asciiTheme="minorHAnsi" w:hAnsiTheme="minorHAnsi" w:cs="Lucida Sans Unicode"/>
            <w:color w:val="0000FF"/>
            <w:sz w:val="24"/>
            <w:szCs w:val="24"/>
            <w:u w:val="single"/>
          </w:rPr>
          <w:t>www.codigotecnico.org</w:t>
        </w:r>
      </w:hyperlink>
      <w:r w:rsidRPr="00480B09">
        <w:rPr>
          <w:rFonts w:asciiTheme="minorHAnsi" w:hAnsiTheme="minorHAnsi" w:cs="Lucida Sans Unicode"/>
          <w:color w:val="0000FF"/>
          <w:sz w:val="24"/>
          <w:szCs w:val="24"/>
          <w:u w:val="single"/>
        </w:rPr>
        <w:t xml:space="preserve"> </w:t>
      </w:r>
    </w:p>
    <w:p w:rsidR="00423F26" w:rsidRDefault="00423F26" w:rsidP="00423F26">
      <w:pPr>
        <w:pStyle w:val="Prrafodelista"/>
        <w:rPr>
          <w:rFonts w:asciiTheme="minorHAnsi" w:hAnsiTheme="minorHAnsi"/>
          <w:sz w:val="24"/>
          <w:szCs w:val="24"/>
        </w:rPr>
      </w:pPr>
    </w:p>
    <w:p w:rsidR="00423F26" w:rsidRPr="00423F26" w:rsidRDefault="00423F26" w:rsidP="00567BEF">
      <w:pPr>
        <w:pStyle w:val="Prrafodelista"/>
        <w:numPr>
          <w:ilvl w:val="1"/>
          <w:numId w:val="27"/>
        </w:numPr>
        <w:jc w:val="both"/>
        <w:rPr>
          <w:rFonts w:asciiTheme="minorHAnsi" w:hAnsiTheme="minorHAnsi" w:cs="Lucida Sans Unicode"/>
          <w:color w:val="0000FF"/>
          <w:sz w:val="24"/>
          <w:szCs w:val="24"/>
          <w:u w:val="single"/>
        </w:rPr>
      </w:pPr>
      <w:r w:rsidRPr="00423F26">
        <w:rPr>
          <w:rFonts w:asciiTheme="minorHAnsi" w:hAnsiTheme="minorHAnsi"/>
          <w:sz w:val="24"/>
          <w:szCs w:val="24"/>
        </w:rPr>
        <w:t xml:space="preserve">Justificación </w:t>
      </w:r>
      <w:r w:rsidR="001C123C">
        <w:rPr>
          <w:rFonts w:asciiTheme="minorHAnsi" w:hAnsiTheme="minorHAnsi"/>
          <w:sz w:val="24"/>
          <w:szCs w:val="24"/>
        </w:rPr>
        <w:t>de cualquier otra exigencia o condición que se contemple en las ordenanzas municipales.</w:t>
      </w:r>
    </w:p>
    <w:p w:rsidR="00085749" w:rsidRPr="0004133A" w:rsidRDefault="00085749" w:rsidP="00085749">
      <w:pPr>
        <w:spacing w:after="0" w:line="360" w:lineRule="auto"/>
        <w:jc w:val="both"/>
        <w:rPr>
          <w:b/>
          <w:sz w:val="24"/>
          <w:szCs w:val="24"/>
        </w:rPr>
      </w:pPr>
      <w:r w:rsidRPr="00E81DA9">
        <w:rPr>
          <w:b/>
          <w:sz w:val="24"/>
          <w:szCs w:val="24"/>
          <w:highlight w:val="yellow"/>
        </w:rPr>
        <w:t>NOTA:</w:t>
      </w:r>
    </w:p>
    <w:p w:rsidR="00085749" w:rsidRPr="0004133A" w:rsidRDefault="00085749" w:rsidP="00085749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Tanto el </w:t>
      </w:r>
      <w:r w:rsidRPr="0004133A">
        <w:rPr>
          <w:b/>
          <w:sz w:val="24"/>
          <w:szCs w:val="24"/>
        </w:rPr>
        <w:t xml:space="preserve">Proyecto de </w:t>
      </w:r>
      <w:r>
        <w:rPr>
          <w:b/>
          <w:sz w:val="24"/>
          <w:szCs w:val="24"/>
        </w:rPr>
        <w:t>LA como los a</w:t>
      </w:r>
      <w:r w:rsidRPr="0004133A">
        <w:rPr>
          <w:b/>
          <w:sz w:val="24"/>
          <w:szCs w:val="24"/>
        </w:rPr>
        <w:t>nexos,</w:t>
      </w:r>
      <w:r>
        <w:rPr>
          <w:b/>
          <w:sz w:val="24"/>
          <w:szCs w:val="24"/>
        </w:rPr>
        <w:t xml:space="preserve"> p</w:t>
      </w:r>
      <w:r w:rsidRPr="0004133A">
        <w:rPr>
          <w:b/>
          <w:sz w:val="24"/>
          <w:szCs w:val="24"/>
        </w:rPr>
        <w:t>royectos o reformados complementarios correspondientes estarán firmados por técnico</w:t>
      </w:r>
      <w:r>
        <w:rPr>
          <w:b/>
          <w:sz w:val="24"/>
          <w:szCs w:val="24"/>
        </w:rPr>
        <w:t xml:space="preserve"> </w:t>
      </w:r>
      <w:r w:rsidRPr="0004133A">
        <w:rPr>
          <w:b/>
          <w:sz w:val="24"/>
          <w:szCs w:val="24"/>
        </w:rPr>
        <w:t>competente</w:t>
      </w:r>
      <w:r w:rsidRPr="001B2D5F">
        <w:rPr>
          <w:rFonts w:asciiTheme="minorHAnsi" w:hAnsiTheme="minorHAnsi"/>
          <w:sz w:val="24"/>
          <w:szCs w:val="24"/>
        </w:rPr>
        <w:t xml:space="preserve"> (</w:t>
      </w:r>
      <w:r w:rsidRPr="001B2D5F">
        <w:rPr>
          <w:rFonts w:asciiTheme="minorHAnsi" w:hAnsiTheme="minorHAnsi" w:cs="Lucida Sans Unicode"/>
          <w:sz w:val="24"/>
          <w:szCs w:val="24"/>
          <w:shd w:val="clear" w:color="auto" w:fill="FFFFFF"/>
        </w:rPr>
        <w:t>identificado mediante nombre, apellidos, titulación y documento nacional de identidad).</w:t>
      </w:r>
    </w:p>
    <w:p w:rsidR="006B6F2C" w:rsidRDefault="006B6F2C" w:rsidP="006B6F2C">
      <w:pPr>
        <w:spacing w:after="120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</w:p>
    <w:p w:rsidR="002C4331" w:rsidRDefault="002C4331" w:rsidP="006B6F2C">
      <w:pPr>
        <w:spacing w:after="120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2C4331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Enlace a trámites en Guía PROP:</w:t>
      </w:r>
      <w:r w:rsidRPr="002C4331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</w:p>
    <w:p w:rsidR="002C4331" w:rsidRDefault="008E0782" w:rsidP="006B6F2C">
      <w:pPr>
        <w:spacing w:after="120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hyperlink r:id="rId31" w:tgtFrame="_blank" w:history="1">
        <w:r w:rsidR="002C4331" w:rsidRPr="002C4331">
          <w:rPr>
            <w:rStyle w:val="Hipervnculo"/>
            <w:rFonts w:asciiTheme="minorHAnsi" w:hAnsiTheme="minorHAnsi" w:cs="Lucida Sans Unicode"/>
            <w:sz w:val="24"/>
            <w:szCs w:val="24"/>
            <w:shd w:val="clear" w:color="auto" w:fill="FFFFFF"/>
          </w:rPr>
          <w:t>Comunicación de puesta en funcionamiento de actividad con licencia ambiental</w:t>
        </w:r>
      </w:hyperlink>
    </w:p>
    <w:p w:rsidR="006B6F2C" w:rsidRPr="000C7A2C" w:rsidRDefault="008E0782" w:rsidP="006B6F2C">
      <w:pPr>
        <w:spacing w:after="120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hyperlink r:id="rId32" w:tgtFrame="_blank" w:history="1">
        <w:r w:rsidR="006B6F2C" w:rsidRPr="000C7A2C">
          <w:rPr>
            <w:rStyle w:val="Hipervnculo"/>
            <w:rFonts w:asciiTheme="minorHAnsi" w:hAnsiTheme="minorHAnsi" w:cs="Arial"/>
            <w:sz w:val="24"/>
            <w:szCs w:val="24"/>
            <w:shd w:val="clear" w:color="auto" w:fill="FFFFFF"/>
          </w:rPr>
          <w:t>Comunicación de puesta en funcionamiento</w:t>
        </w:r>
      </w:hyperlink>
    </w:p>
    <w:p w:rsidR="002C4331" w:rsidRPr="002C4331" w:rsidRDefault="002C4331" w:rsidP="00C54312">
      <w:pPr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sectPr w:rsidR="002C4331" w:rsidRPr="002C4331" w:rsidSect="002F6EDB">
      <w:headerReference w:type="default" r:id="rId33"/>
      <w:footerReference w:type="default" r:id="rId34"/>
      <w:pgSz w:w="11906" w:h="16838"/>
      <w:pgMar w:top="2552" w:right="170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33" w:rsidRDefault="00A23233" w:rsidP="00F471F8">
      <w:pPr>
        <w:spacing w:after="0" w:line="240" w:lineRule="auto"/>
      </w:pPr>
      <w:r>
        <w:separator/>
      </w:r>
    </w:p>
  </w:endnote>
  <w:endnote w:type="continuationSeparator" w:id="1">
    <w:p w:rsidR="00A23233" w:rsidRDefault="00A23233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33" w:rsidRDefault="00A23233">
    <w:pPr>
      <w:pStyle w:val="Piedepgina"/>
      <w:jc w:val="right"/>
    </w:pPr>
  </w:p>
  <w:tbl>
    <w:tblPr>
      <w:tblW w:w="0" w:type="auto"/>
      <w:tblBorders>
        <w:top w:val="single" w:sz="4" w:space="0" w:color="auto"/>
      </w:tblBorders>
      <w:tblLook w:val="04A0"/>
    </w:tblPr>
    <w:tblGrid>
      <w:gridCol w:w="8644"/>
    </w:tblGrid>
    <w:tr w:rsidR="00A23233" w:rsidRPr="0072047F" w:rsidTr="0072047F">
      <w:tc>
        <w:tcPr>
          <w:tcW w:w="8644" w:type="dxa"/>
          <w:shd w:val="clear" w:color="auto" w:fill="auto"/>
        </w:tcPr>
        <w:p w:rsidR="00A23233" w:rsidRPr="0072047F" w:rsidRDefault="00A23233" w:rsidP="00A619D1">
          <w:pPr>
            <w:pStyle w:val="Piedepgina"/>
            <w:rPr>
              <w:sz w:val="18"/>
              <w:szCs w:val="18"/>
            </w:rPr>
          </w:pPr>
        </w:p>
        <w:p w:rsidR="00A23233" w:rsidRPr="0072047F" w:rsidRDefault="00A23233" w:rsidP="00480B09">
          <w:pPr>
            <w:pStyle w:val="Piedepgina"/>
            <w:rPr>
              <w:sz w:val="18"/>
              <w:szCs w:val="18"/>
            </w:rPr>
          </w:pPr>
          <w:r w:rsidRPr="0072047F">
            <w:rPr>
              <w:sz w:val="18"/>
              <w:szCs w:val="18"/>
            </w:rPr>
            <w:t xml:space="preserve">Ley 6/2014. Guía de contenidos </w:t>
          </w:r>
          <w:r>
            <w:rPr>
              <w:sz w:val="18"/>
              <w:szCs w:val="18"/>
            </w:rPr>
            <w:t>L</w:t>
          </w:r>
          <w:r w:rsidRPr="0072047F">
            <w:rPr>
              <w:sz w:val="18"/>
              <w:szCs w:val="18"/>
            </w:rPr>
            <w:t>A</w:t>
          </w:r>
          <w:r>
            <w:rPr>
              <w:sz w:val="18"/>
              <w:szCs w:val="18"/>
            </w:rPr>
            <w:t>. V.1</w:t>
          </w:r>
          <w:r w:rsidRPr="0072047F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</w:t>
          </w:r>
          <w:r w:rsidRPr="0072047F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19</w:t>
          </w:r>
          <w:r w:rsidRPr="0072047F">
            <w:rPr>
              <w:sz w:val="18"/>
              <w:szCs w:val="18"/>
            </w:rPr>
            <w:t xml:space="preserve">/01/2015       </w:t>
          </w:r>
          <w:r>
            <w:rPr>
              <w:sz w:val="18"/>
              <w:szCs w:val="18"/>
            </w:rPr>
            <w:t xml:space="preserve"> </w:t>
          </w:r>
          <w:r w:rsidRPr="0072047F">
            <w:rPr>
              <w:sz w:val="18"/>
              <w:szCs w:val="18"/>
            </w:rPr>
            <w:t xml:space="preserve">                                                                                                    </w:t>
          </w:r>
          <w:fldSimple w:instr="PAGE   \* MERGEFORMAT">
            <w:r w:rsidR="00E16C34">
              <w:rPr>
                <w:noProof/>
              </w:rPr>
              <w:t>5</w:t>
            </w:r>
          </w:fldSimple>
        </w:p>
      </w:tc>
    </w:tr>
  </w:tbl>
  <w:p w:rsidR="00A23233" w:rsidRPr="002700E7" w:rsidRDefault="00A23233" w:rsidP="00956CB3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33" w:rsidRDefault="00A23233" w:rsidP="00F471F8">
      <w:pPr>
        <w:spacing w:after="0" w:line="240" w:lineRule="auto"/>
      </w:pPr>
      <w:r>
        <w:separator/>
      </w:r>
    </w:p>
  </w:footnote>
  <w:footnote w:type="continuationSeparator" w:id="1">
    <w:p w:rsidR="00A23233" w:rsidRDefault="00A23233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33" w:rsidRDefault="00A23233" w:rsidP="00F471F8">
    <w:pPr>
      <w:pStyle w:val="Encabezado"/>
      <w:jc w:val="center"/>
      <w:rPr>
        <w:noProof/>
      </w:rPr>
    </w:pPr>
  </w:p>
  <w:p w:rsidR="00A23233" w:rsidRDefault="008E0782" w:rsidP="002700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 Imagen" o:spid="_x0000_i1025" type="#_x0000_t75" alt="Descripción: CoitavcHorizontal_recortado.jpg" style="width:161.25pt;height:76.5pt;visibility:visible">
          <v:imagedata r:id="rId1" o:title="CoitavcHorizontal_recortado"/>
        </v:shape>
      </w:pict>
    </w:r>
  </w:p>
  <w:p w:rsidR="00A23233" w:rsidRDefault="00A232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E09"/>
    <w:multiLevelType w:val="multilevel"/>
    <w:tmpl w:val="C5E0A5A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17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282"/>
    <w:multiLevelType w:val="multilevel"/>
    <w:tmpl w:val="4FCCB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4">
    <w:nsid w:val="1CDB3CB7"/>
    <w:multiLevelType w:val="hybridMultilevel"/>
    <w:tmpl w:val="4F02772E"/>
    <w:lvl w:ilvl="0" w:tplc="4650C2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0E0F"/>
    <w:multiLevelType w:val="multilevel"/>
    <w:tmpl w:val="4FCCB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6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75733"/>
    <w:multiLevelType w:val="hybridMultilevel"/>
    <w:tmpl w:val="12FEDBE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CC6863"/>
    <w:multiLevelType w:val="hybridMultilevel"/>
    <w:tmpl w:val="8D989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309C1"/>
    <w:multiLevelType w:val="multilevel"/>
    <w:tmpl w:val="162E6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3.1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F817CC"/>
    <w:multiLevelType w:val="hybridMultilevel"/>
    <w:tmpl w:val="54A6D3B4"/>
    <w:lvl w:ilvl="0" w:tplc="16B219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26005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C4F4A"/>
    <w:multiLevelType w:val="hybridMultilevel"/>
    <w:tmpl w:val="BAE46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0798"/>
    <w:multiLevelType w:val="hybridMultilevel"/>
    <w:tmpl w:val="7FEE4B9A"/>
    <w:lvl w:ilvl="0" w:tplc="EA86CE5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E6F2B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D7B05"/>
    <w:multiLevelType w:val="hybridMultilevel"/>
    <w:tmpl w:val="95B4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C3023"/>
    <w:multiLevelType w:val="multilevel"/>
    <w:tmpl w:val="D78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57646"/>
    <w:multiLevelType w:val="hybridMultilevel"/>
    <w:tmpl w:val="883628C4"/>
    <w:lvl w:ilvl="0" w:tplc="531CEB34">
      <w:start w:val="1"/>
      <w:numFmt w:val="decimal"/>
      <w:lvlText w:val="%1.3.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008C3"/>
    <w:multiLevelType w:val="multilevel"/>
    <w:tmpl w:val="B9E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B6D01"/>
    <w:multiLevelType w:val="hybridMultilevel"/>
    <w:tmpl w:val="FFBC7F1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62910BB"/>
    <w:multiLevelType w:val="hybridMultilevel"/>
    <w:tmpl w:val="07FCB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90A6C"/>
    <w:multiLevelType w:val="hybridMultilevel"/>
    <w:tmpl w:val="E49E38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023361"/>
    <w:multiLevelType w:val="hybridMultilevel"/>
    <w:tmpl w:val="76E01034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1"/>
  </w:num>
  <w:num w:numId="5">
    <w:abstractNumId w:val="6"/>
  </w:num>
  <w:num w:numId="6">
    <w:abstractNumId w:val="2"/>
  </w:num>
  <w:num w:numId="7">
    <w:abstractNumId w:val="18"/>
  </w:num>
  <w:num w:numId="8">
    <w:abstractNumId w:val="10"/>
  </w:num>
  <w:num w:numId="9">
    <w:abstractNumId w:val="19"/>
  </w:num>
  <w:num w:numId="10">
    <w:abstractNumId w:val="28"/>
  </w:num>
  <w:num w:numId="11">
    <w:abstractNumId w:val="15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20"/>
  </w:num>
  <w:num w:numId="17">
    <w:abstractNumId w:val="1"/>
  </w:num>
  <w:num w:numId="18">
    <w:abstractNumId w:val="23"/>
  </w:num>
  <w:num w:numId="19">
    <w:abstractNumId w:val="9"/>
  </w:num>
  <w:num w:numId="20">
    <w:abstractNumId w:val="7"/>
  </w:num>
  <w:num w:numId="21">
    <w:abstractNumId w:val="29"/>
  </w:num>
  <w:num w:numId="22">
    <w:abstractNumId w:val="4"/>
  </w:num>
  <w:num w:numId="23">
    <w:abstractNumId w:val="26"/>
  </w:num>
  <w:num w:numId="24">
    <w:abstractNumId w:val="11"/>
  </w:num>
  <w:num w:numId="25">
    <w:abstractNumId w:val="17"/>
  </w:num>
  <w:num w:numId="26">
    <w:abstractNumId w:val="16"/>
  </w:num>
  <w:num w:numId="27">
    <w:abstractNumId w:val="3"/>
  </w:num>
  <w:num w:numId="28">
    <w:abstractNumId w:val="24"/>
  </w:num>
  <w:num w:numId="29">
    <w:abstractNumId w:val="30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F8"/>
    <w:rsid w:val="0003184D"/>
    <w:rsid w:val="0003643C"/>
    <w:rsid w:val="0004133A"/>
    <w:rsid w:val="000418B2"/>
    <w:rsid w:val="00053A62"/>
    <w:rsid w:val="00063C80"/>
    <w:rsid w:val="0007012B"/>
    <w:rsid w:val="000728CF"/>
    <w:rsid w:val="00081D94"/>
    <w:rsid w:val="00085749"/>
    <w:rsid w:val="0008630A"/>
    <w:rsid w:val="000907AB"/>
    <w:rsid w:val="00097619"/>
    <w:rsid w:val="000A693E"/>
    <w:rsid w:val="000B1D4D"/>
    <w:rsid w:val="000B7017"/>
    <w:rsid w:val="000B713D"/>
    <w:rsid w:val="000C5D32"/>
    <w:rsid w:val="000C7A2C"/>
    <w:rsid w:val="000D5D8F"/>
    <w:rsid w:val="000F5628"/>
    <w:rsid w:val="00110D1E"/>
    <w:rsid w:val="001141AE"/>
    <w:rsid w:val="00115231"/>
    <w:rsid w:val="00130AC7"/>
    <w:rsid w:val="00132E65"/>
    <w:rsid w:val="00137639"/>
    <w:rsid w:val="00142BCC"/>
    <w:rsid w:val="001776B3"/>
    <w:rsid w:val="00192E5E"/>
    <w:rsid w:val="001950A7"/>
    <w:rsid w:val="001A0D8B"/>
    <w:rsid w:val="001C123C"/>
    <w:rsid w:val="001D7C41"/>
    <w:rsid w:val="001F2C14"/>
    <w:rsid w:val="002025A7"/>
    <w:rsid w:val="00206993"/>
    <w:rsid w:val="00210150"/>
    <w:rsid w:val="002216FD"/>
    <w:rsid w:val="00246E6F"/>
    <w:rsid w:val="00257C28"/>
    <w:rsid w:val="0026163F"/>
    <w:rsid w:val="002700E7"/>
    <w:rsid w:val="002B2CCC"/>
    <w:rsid w:val="002C4331"/>
    <w:rsid w:val="002C49B9"/>
    <w:rsid w:val="002D10BB"/>
    <w:rsid w:val="002E0729"/>
    <w:rsid w:val="002F6EDB"/>
    <w:rsid w:val="003064AB"/>
    <w:rsid w:val="00346078"/>
    <w:rsid w:val="00354C3C"/>
    <w:rsid w:val="0037018B"/>
    <w:rsid w:val="003702A2"/>
    <w:rsid w:val="00385BD4"/>
    <w:rsid w:val="003A2269"/>
    <w:rsid w:val="003B261E"/>
    <w:rsid w:val="003D105F"/>
    <w:rsid w:val="003D3A8E"/>
    <w:rsid w:val="003F1268"/>
    <w:rsid w:val="003F20A0"/>
    <w:rsid w:val="004016BE"/>
    <w:rsid w:val="00412BAA"/>
    <w:rsid w:val="00416535"/>
    <w:rsid w:val="00423F26"/>
    <w:rsid w:val="0044069A"/>
    <w:rsid w:val="004506FC"/>
    <w:rsid w:val="00457763"/>
    <w:rsid w:val="0047043B"/>
    <w:rsid w:val="00480B09"/>
    <w:rsid w:val="00497C28"/>
    <w:rsid w:val="004E31E9"/>
    <w:rsid w:val="0052035A"/>
    <w:rsid w:val="005212E6"/>
    <w:rsid w:val="0054508E"/>
    <w:rsid w:val="005472BB"/>
    <w:rsid w:val="005636E0"/>
    <w:rsid w:val="00567BEF"/>
    <w:rsid w:val="00593CC2"/>
    <w:rsid w:val="005947D7"/>
    <w:rsid w:val="00611C6E"/>
    <w:rsid w:val="00617F1D"/>
    <w:rsid w:val="00625E0D"/>
    <w:rsid w:val="00641708"/>
    <w:rsid w:val="006644E3"/>
    <w:rsid w:val="00693FFA"/>
    <w:rsid w:val="006A1224"/>
    <w:rsid w:val="006B6F2C"/>
    <w:rsid w:val="006C037E"/>
    <w:rsid w:val="006C69F6"/>
    <w:rsid w:val="006E6A8B"/>
    <w:rsid w:val="006F2A37"/>
    <w:rsid w:val="00712433"/>
    <w:rsid w:val="00712728"/>
    <w:rsid w:val="007131F8"/>
    <w:rsid w:val="0072047F"/>
    <w:rsid w:val="007258DC"/>
    <w:rsid w:val="007300BF"/>
    <w:rsid w:val="007515E9"/>
    <w:rsid w:val="007531CD"/>
    <w:rsid w:val="0075430B"/>
    <w:rsid w:val="007779AA"/>
    <w:rsid w:val="007A21BF"/>
    <w:rsid w:val="007B08C0"/>
    <w:rsid w:val="007B5A68"/>
    <w:rsid w:val="007C665F"/>
    <w:rsid w:val="007D7EB0"/>
    <w:rsid w:val="007E14C0"/>
    <w:rsid w:val="007E309D"/>
    <w:rsid w:val="007E7AFB"/>
    <w:rsid w:val="0080129F"/>
    <w:rsid w:val="00805188"/>
    <w:rsid w:val="00815333"/>
    <w:rsid w:val="0082259D"/>
    <w:rsid w:val="008410A8"/>
    <w:rsid w:val="0085768B"/>
    <w:rsid w:val="008604E8"/>
    <w:rsid w:val="0087273A"/>
    <w:rsid w:val="008A58B4"/>
    <w:rsid w:val="008D0675"/>
    <w:rsid w:val="008E0782"/>
    <w:rsid w:val="00902BC2"/>
    <w:rsid w:val="00911A40"/>
    <w:rsid w:val="00920BB2"/>
    <w:rsid w:val="00926C1F"/>
    <w:rsid w:val="00947AF1"/>
    <w:rsid w:val="00956CB3"/>
    <w:rsid w:val="00973B9A"/>
    <w:rsid w:val="00995413"/>
    <w:rsid w:val="009A0264"/>
    <w:rsid w:val="009C100E"/>
    <w:rsid w:val="009C6B25"/>
    <w:rsid w:val="009D21E5"/>
    <w:rsid w:val="009E3048"/>
    <w:rsid w:val="009F1D7B"/>
    <w:rsid w:val="009F720E"/>
    <w:rsid w:val="009F735E"/>
    <w:rsid w:val="00A12DCD"/>
    <w:rsid w:val="00A21236"/>
    <w:rsid w:val="00A23233"/>
    <w:rsid w:val="00A301CA"/>
    <w:rsid w:val="00A3154F"/>
    <w:rsid w:val="00A528F4"/>
    <w:rsid w:val="00A55A3C"/>
    <w:rsid w:val="00A619D1"/>
    <w:rsid w:val="00A86C74"/>
    <w:rsid w:val="00AC1528"/>
    <w:rsid w:val="00B03642"/>
    <w:rsid w:val="00B20829"/>
    <w:rsid w:val="00B3628D"/>
    <w:rsid w:val="00B546D5"/>
    <w:rsid w:val="00B6561C"/>
    <w:rsid w:val="00B676B7"/>
    <w:rsid w:val="00B92EF3"/>
    <w:rsid w:val="00B96099"/>
    <w:rsid w:val="00BA4AC1"/>
    <w:rsid w:val="00BB11E3"/>
    <w:rsid w:val="00BC1A4D"/>
    <w:rsid w:val="00BC6E62"/>
    <w:rsid w:val="00BE1D40"/>
    <w:rsid w:val="00C01945"/>
    <w:rsid w:val="00C14F0E"/>
    <w:rsid w:val="00C3711A"/>
    <w:rsid w:val="00C54312"/>
    <w:rsid w:val="00C659E8"/>
    <w:rsid w:val="00C6696C"/>
    <w:rsid w:val="00C67E87"/>
    <w:rsid w:val="00C777E0"/>
    <w:rsid w:val="00C852CA"/>
    <w:rsid w:val="00CB4D3A"/>
    <w:rsid w:val="00CB6993"/>
    <w:rsid w:val="00CD60F5"/>
    <w:rsid w:val="00CD75C3"/>
    <w:rsid w:val="00CE2096"/>
    <w:rsid w:val="00D00CE3"/>
    <w:rsid w:val="00D04188"/>
    <w:rsid w:val="00D14201"/>
    <w:rsid w:val="00D264D3"/>
    <w:rsid w:val="00D27D95"/>
    <w:rsid w:val="00D351DD"/>
    <w:rsid w:val="00D400D6"/>
    <w:rsid w:val="00D50C44"/>
    <w:rsid w:val="00D56637"/>
    <w:rsid w:val="00D63191"/>
    <w:rsid w:val="00D77DED"/>
    <w:rsid w:val="00D81E4D"/>
    <w:rsid w:val="00D93A1A"/>
    <w:rsid w:val="00DA3A31"/>
    <w:rsid w:val="00DE0758"/>
    <w:rsid w:val="00DE1B3A"/>
    <w:rsid w:val="00DF702E"/>
    <w:rsid w:val="00E07C23"/>
    <w:rsid w:val="00E167E4"/>
    <w:rsid w:val="00E16C34"/>
    <w:rsid w:val="00E41F32"/>
    <w:rsid w:val="00E44ED4"/>
    <w:rsid w:val="00E558D3"/>
    <w:rsid w:val="00E76A28"/>
    <w:rsid w:val="00E81DA9"/>
    <w:rsid w:val="00E85A60"/>
    <w:rsid w:val="00E94381"/>
    <w:rsid w:val="00E96B3F"/>
    <w:rsid w:val="00E97164"/>
    <w:rsid w:val="00EC5EE5"/>
    <w:rsid w:val="00EE16EF"/>
    <w:rsid w:val="00EE4CA4"/>
    <w:rsid w:val="00EE58A3"/>
    <w:rsid w:val="00F03082"/>
    <w:rsid w:val="00F224F8"/>
    <w:rsid w:val="00F349EF"/>
    <w:rsid w:val="00F370D7"/>
    <w:rsid w:val="00F45188"/>
    <w:rsid w:val="00F471F8"/>
    <w:rsid w:val="00F47511"/>
    <w:rsid w:val="00F70E45"/>
    <w:rsid w:val="00F81B57"/>
    <w:rsid w:val="00F96553"/>
    <w:rsid w:val="00FA0D7A"/>
    <w:rsid w:val="00FB4A12"/>
    <w:rsid w:val="00FD6FEF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33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272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A58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uiPriority w:val="99"/>
    <w:unhideWhenUsed/>
    <w:rsid w:val="0037018B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8A58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uiPriority w:val="99"/>
    <w:semiHidden/>
    <w:unhideWhenUsed/>
    <w:rsid w:val="00DF702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776B3"/>
  </w:style>
  <w:style w:type="character" w:customStyle="1" w:styleId="red">
    <w:name w:val="red"/>
    <w:basedOn w:val="Fuentedeprrafopredeter"/>
    <w:rsid w:val="00063C80"/>
  </w:style>
  <w:style w:type="character" w:customStyle="1" w:styleId="grisnegro">
    <w:name w:val="grisnegro"/>
    <w:basedOn w:val="Fuentedeprrafopredeter"/>
    <w:rsid w:val="00063C80"/>
  </w:style>
  <w:style w:type="character" w:customStyle="1" w:styleId="Ttulo2Car">
    <w:name w:val="Título 2 Car"/>
    <w:link w:val="Ttulo2"/>
    <w:uiPriority w:val="9"/>
    <w:rsid w:val="007127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ulo">
    <w:name w:val="titulo"/>
    <w:basedOn w:val="Fuentedeprrafopredeter"/>
    <w:rsid w:val="000A693E"/>
  </w:style>
  <w:style w:type="table" w:styleId="Tablaconcuadrcula">
    <w:name w:val="Table Grid"/>
    <w:basedOn w:val="Tablanormal"/>
    <w:uiPriority w:val="59"/>
    <w:rsid w:val="009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7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70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50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CCAA/534353-ley-6-2014-de-25-de-julio-de-la-generalitat-de-prevencion-calidad-y-control.html" TargetMode="External"/><Relationship Id="rId13" Type="http://schemas.openxmlformats.org/officeDocument/2006/relationships/hyperlink" Target="http://www.docv.gva.es/index.php?id=26&amp;L=1&amp;sig=5518/2004&amp;tl=266/2004&amp;url_lista=%26TEXTO_LIBRE%3D266/2004%26CHK_TEXTO_LIBRE%3D1%26tipo_search%3Dlegislacion%26num_tipo%3D6" TargetMode="External"/><Relationship Id="rId18" Type="http://schemas.openxmlformats.org/officeDocument/2006/relationships/hyperlink" Target="http://www.boe.es/diario_boe/txt.php?id=BOE-A-2002-3285" TargetMode="External"/><Relationship Id="rId26" Type="http://schemas.openxmlformats.org/officeDocument/2006/relationships/hyperlink" Target="http://www.docv.gva.es/index.php?id=26&amp;L=1&amp;sig=2592/2004&amp;tl=ORDEN%20de%2025%20de%20mayo%20de%202004&amp;url_lista=%26TEXTO_LIBRE%3DORDEN%2520de%252025%2520de%2520mayo%2520de%25202004%26CHK_TEXTO_LIBRE%3D1%26tipo_search%3Dlegislacion%26num_tipo%3D6%26vigente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e.es/buscar/doc.php?id=DOUE-L-2008-8263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oticias.juridicas.com/base_datos/CCAA/va-l7-2002.t2.html" TargetMode="External"/><Relationship Id="rId17" Type="http://schemas.openxmlformats.org/officeDocument/2006/relationships/hyperlink" Target="http://www.boe.es/boe/dias/2011/07/29/pdfs/BOE-A-2011-13046.pdf" TargetMode="External"/><Relationship Id="rId25" Type="http://schemas.openxmlformats.org/officeDocument/2006/relationships/hyperlink" Target="http://www.boe.es/buscar/doc.php?id=BOE-A-2001-1483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psar.gva.es/" TargetMode="External"/><Relationship Id="rId20" Type="http://schemas.openxmlformats.org/officeDocument/2006/relationships/hyperlink" Target="http://noticias.juridicas.com/base_datos/Admin/l22-2011.html" TargetMode="External"/><Relationship Id="rId29" Type="http://schemas.openxmlformats.org/officeDocument/2006/relationships/hyperlink" Target="http://www.boe.es/buscar/doc.php?id=BOE-A-2006-55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icias.juridicas.com/base_datos/CCAA/534353-ley-6-2014-de-25-de-julio-de-la-generalitat-de-prevencion-calidad-y-control.html" TargetMode="External"/><Relationship Id="rId24" Type="http://schemas.openxmlformats.org/officeDocument/2006/relationships/hyperlink" Target="http://www.boe.es/buscar/doc.php?id=BOE-A-2006-5515" TargetMode="External"/><Relationship Id="rId32" Type="http://schemas.openxmlformats.org/officeDocument/2006/relationships/hyperlink" Target="http://www.gva.es/downloads/publicados/IN/27298_B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icias.juridicas.com/base_datos/Admin/rd100-2011.html" TargetMode="External"/><Relationship Id="rId23" Type="http://schemas.openxmlformats.org/officeDocument/2006/relationships/hyperlink" Target="http://www.docv.gva.es/index.php?id=26&amp;L=1&amp;sig=4008/2000&amp;tl=173/2000&amp;url_lista=%26TEXTO_LIBRE%3D173/2000%26CHK_TEXTO_LIBRE%3D1%26tipo_search%3Dlegislacion%26num_tipo%3D6" TargetMode="External"/><Relationship Id="rId28" Type="http://schemas.openxmlformats.org/officeDocument/2006/relationships/hyperlink" Target="http://www.codigotecnico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oticias.juridicas.com/base_datos/CCAA/534353-ley-6-2014-de-25-de-julio-de-la-generalitat-de-prevencion-calidad-y-control.html" TargetMode="External"/><Relationship Id="rId19" Type="http://schemas.openxmlformats.org/officeDocument/2006/relationships/hyperlink" Target="http://noticias.juridicas.com/base_datos/Admin/rd783-2001.t1.html" TargetMode="External"/><Relationship Id="rId31" Type="http://schemas.openxmlformats.org/officeDocument/2006/relationships/hyperlink" Target="http://www.gva.es/es/inicio/procedimientos?id_proc=17354&amp;version=am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icias.juridicas.com/base_datos/CCAA/534353-ley-6-2014-de-25-de-julio-de-la-generalitat-de-prevencion-calidad-y-control.html" TargetMode="External"/><Relationship Id="rId14" Type="http://schemas.openxmlformats.org/officeDocument/2006/relationships/hyperlink" Target="http://www.boe.es/buscar/doc.php?id=BOE-A-2007-19744" TargetMode="External"/><Relationship Id="rId22" Type="http://schemas.openxmlformats.org/officeDocument/2006/relationships/hyperlink" Target="http://noticias.juridicas.com/base_datos/Admin/rd865-2003.html" TargetMode="External"/><Relationship Id="rId27" Type="http://schemas.openxmlformats.org/officeDocument/2006/relationships/hyperlink" Target="http://www.boe.es/buscar/doc.php?id=BOE-A-2006-5515" TargetMode="External"/><Relationship Id="rId30" Type="http://schemas.openxmlformats.org/officeDocument/2006/relationships/hyperlink" Target="http://www.codigotecnico.or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DFF8-BFC2-4DF5-9C05-1C18981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2119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13752</CharactersWithSpaces>
  <SharedDoc>false</SharedDoc>
  <HLinks>
    <vt:vector size="582" baseType="variant">
      <vt:variant>
        <vt:i4>3014751</vt:i4>
      </vt:variant>
      <vt:variant>
        <vt:i4>288</vt:i4>
      </vt:variant>
      <vt:variant>
        <vt:i4>0</vt:i4>
      </vt:variant>
      <vt:variant>
        <vt:i4>5</vt:i4>
      </vt:variant>
      <vt:variant>
        <vt:lpwstr>http://www.gva.es/es/inicio/procedimientos?id_proc=16476&amp;version=amp</vt:lpwstr>
      </vt:variant>
      <vt:variant>
        <vt:lpwstr/>
      </vt:variant>
      <vt:variant>
        <vt:i4>720951</vt:i4>
      </vt:variant>
      <vt:variant>
        <vt:i4>285</vt:i4>
      </vt:variant>
      <vt:variant>
        <vt:i4>0</vt:i4>
      </vt:variant>
      <vt:variant>
        <vt:i4>5</vt:i4>
      </vt:variant>
      <vt:variant>
        <vt:lpwstr>http://www.gva.es/es/inicio/procedimientos?id_proc=2195&amp;version=amp</vt:lpwstr>
      </vt:variant>
      <vt:variant>
        <vt:lpwstr/>
      </vt:variant>
      <vt:variant>
        <vt:i4>4980796</vt:i4>
      </vt:variant>
      <vt:variant>
        <vt:i4>282</vt:i4>
      </vt:variant>
      <vt:variant>
        <vt:i4>0</vt:i4>
      </vt:variant>
      <vt:variant>
        <vt:i4>5</vt:i4>
      </vt:variant>
      <vt:variant>
        <vt:lpwstr>http://www.gva.es/downloads/publicados/IN/27226_BI.pdf</vt:lpwstr>
      </vt:variant>
      <vt:variant>
        <vt:lpwstr/>
      </vt:variant>
      <vt:variant>
        <vt:i4>1704021</vt:i4>
      </vt:variant>
      <vt:variant>
        <vt:i4>279</vt:i4>
      </vt:variant>
      <vt:variant>
        <vt:i4>0</vt:i4>
      </vt:variant>
      <vt:variant>
        <vt:i4>5</vt:i4>
      </vt:variant>
      <vt:variant>
        <vt:lpwstr>http://www.citma.gva.es/web/calidad-ambiental/contaminacion-acustica</vt:lpwstr>
      </vt:variant>
      <vt:variant>
        <vt:lpwstr/>
      </vt:variant>
      <vt:variant>
        <vt:i4>2555914</vt:i4>
      </vt:variant>
      <vt:variant>
        <vt:i4>276</vt:i4>
      </vt:variant>
      <vt:variant>
        <vt:i4>0</vt:i4>
      </vt:variant>
      <vt:variant>
        <vt:i4>5</vt:i4>
      </vt:variant>
      <vt:variant>
        <vt:lpwstr>http://www.docv.gva.es/datos/2002/12/09/pdf/2002_13497.pdf</vt:lpwstr>
      </vt:variant>
      <vt:variant>
        <vt:lpwstr/>
      </vt:variant>
      <vt:variant>
        <vt:i4>2818171</vt:i4>
      </vt:variant>
      <vt:variant>
        <vt:i4>273</vt:i4>
      </vt:variant>
      <vt:variant>
        <vt:i4>0</vt:i4>
      </vt:variant>
      <vt:variant>
        <vt:i4>5</vt:i4>
      </vt:variant>
      <vt:variant>
        <vt:lpwstr>http://www.docv.gva.es/portal/ficha_disposicion.jsp?id=24&amp;sig=4604/2004&amp;L=1&amp;url_lista=</vt:lpwstr>
      </vt:variant>
      <vt:variant>
        <vt:lpwstr/>
      </vt:variant>
      <vt:variant>
        <vt:i4>2556028</vt:i4>
      </vt:variant>
      <vt:variant>
        <vt:i4>270</vt:i4>
      </vt:variant>
      <vt:variant>
        <vt:i4>0</vt:i4>
      </vt:variant>
      <vt:variant>
        <vt:i4>5</vt:i4>
      </vt:variant>
      <vt:variant>
        <vt:lpwstr>http://www.docv.gva.es/portal/ficha_disposicion.jsp?id=24&amp;sig=2907/2005&amp;L=1&amp;url_lista=</vt:lpwstr>
      </vt:variant>
      <vt:variant>
        <vt:lpwstr/>
      </vt:variant>
      <vt:variant>
        <vt:i4>2359417</vt:i4>
      </vt:variant>
      <vt:variant>
        <vt:i4>267</vt:i4>
      </vt:variant>
      <vt:variant>
        <vt:i4>0</vt:i4>
      </vt:variant>
      <vt:variant>
        <vt:i4>5</vt:i4>
      </vt:variant>
      <vt:variant>
        <vt:lpwstr>http://www.docv.gva.es/portal/ficha_disposicion.jsp?id=26&amp;sig=5518/2004&amp;L=1&amp;url_lista=</vt:lpwstr>
      </vt:variant>
      <vt:variant>
        <vt:lpwstr/>
      </vt:variant>
      <vt:variant>
        <vt:i4>131156</vt:i4>
      </vt:variant>
      <vt:variant>
        <vt:i4>264</vt:i4>
      </vt:variant>
      <vt:variant>
        <vt:i4>0</vt:i4>
      </vt:variant>
      <vt:variant>
        <vt:i4>5</vt:i4>
      </vt:variant>
      <vt:variant>
        <vt:lpwstr>http://www.proteccioncivil.es/documents/11803/22691/Guia+Tecnica+para+la+elaboraci%C3%B3n+de+planes+de+autoproteccion</vt:lpwstr>
      </vt:variant>
      <vt:variant>
        <vt:lpwstr/>
      </vt:variant>
      <vt:variant>
        <vt:i4>5767244</vt:i4>
      </vt:variant>
      <vt:variant>
        <vt:i4>261</vt:i4>
      </vt:variant>
      <vt:variant>
        <vt:i4>0</vt:i4>
      </vt:variant>
      <vt:variant>
        <vt:i4>5</vt:i4>
      </vt:variant>
      <vt:variant>
        <vt:lpwstr>http://www.insht.es/InshtWeb/Contenidos/Documentacion/FichasTecnicas/NTP/Ficheros/786a820/818 web.pdf</vt:lpwstr>
      </vt:variant>
      <vt:variant>
        <vt:lpwstr/>
      </vt:variant>
      <vt:variant>
        <vt:i4>2293827</vt:i4>
      </vt:variant>
      <vt:variant>
        <vt:i4>258</vt:i4>
      </vt:variant>
      <vt:variant>
        <vt:i4>0</vt:i4>
      </vt:variant>
      <vt:variant>
        <vt:i4>5</vt:i4>
      </vt:variant>
      <vt:variant>
        <vt:lpwstr>https://www.boe.es/diario_boe/txt.php?id=BOE-A-1999-15798</vt:lpwstr>
      </vt:variant>
      <vt:variant>
        <vt:lpwstr/>
      </vt:variant>
      <vt:variant>
        <vt:i4>3932212</vt:i4>
      </vt:variant>
      <vt:variant>
        <vt:i4>255</vt:i4>
      </vt:variant>
      <vt:variant>
        <vt:i4>0</vt:i4>
      </vt:variant>
      <vt:variant>
        <vt:i4>5</vt:i4>
      </vt:variant>
      <vt:variant>
        <vt:lpwstr>http://www.boe.es/buscar/doc.php?id=BOE-A-2007-6237</vt:lpwstr>
      </vt:variant>
      <vt:variant>
        <vt:lpwstr/>
      </vt:variant>
      <vt:variant>
        <vt:i4>4980788</vt:i4>
      </vt:variant>
      <vt:variant>
        <vt:i4>252</vt:i4>
      </vt:variant>
      <vt:variant>
        <vt:i4>0</vt:i4>
      </vt:variant>
      <vt:variant>
        <vt:i4>5</vt:i4>
      </vt:variant>
      <vt:variant>
        <vt:lpwstr>http://www.docv.gva.es/datos/2014/02/17/pdf/2014_1325.pdf</vt:lpwstr>
      </vt:variant>
      <vt:variant>
        <vt:lpwstr/>
      </vt:variant>
      <vt:variant>
        <vt:i4>2162717</vt:i4>
      </vt:variant>
      <vt:variant>
        <vt:i4>249</vt:i4>
      </vt:variant>
      <vt:variant>
        <vt:i4>0</vt:i4>
      </vt:variant>
      <vt:variant>
        <vt:i4>5</vt:i4>
      </vt:variant>
      <vt:variant>
        <vt:lpwstr>ley 6_2014/www.prtr-es.es</vt:lpwstr>
      </vt:variant>
      <vt:variant>
        <vt:lpwstr/>
      </vt:variant>
      <vt:variant>
        <vt:i4>5373968</vt:i4>
      </vt:variant>
      <vt:variant>
        <vt:i4>246</vt:i4>
      </vt:variant>
      <vt:variant>
        <vt:i4>0</vt:i4>
      </vt:variant>
      <vt:variant>
        <vt:i4>5</vt:i4>
      </vt:variant>
      <vt:variant>
        <vt:lpwstr>http://www.prtr-es.es/documentos/documentos-mejores-tecnicas-disponibles</vt:lpwstr>
      </vt:variant>
      <vt:variant>
        <vt:lpwstr/>
      </vt:variant>
      <vt:variant>
        <vt:i4>2818094</vt:i4>
      </vt:variant>
      <vt:variant>
        <vt:i4>243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240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3670115</vt:i4>
      </vt:variant>
      <vt:variant>
        <vt:i4>237</vt:i4>
      </vt:variant>
      <vt:variant>
        <vt:i4>0</vt:i4>
      </vt:variant>
      <vt:variant>
        <vt:i4>5</vt:i4>
      </vt:variant>
      <vt:variant>
        <vt:lpwstr>http://www.docv.gva.es/index.php?id=26&amp;L=1&amp;sig=2884/1990&amp;tl=decreto%20162/1990&amp;url_lista=%26TEXTO_LIBRE%3Ddecreto%2520162/1990%26CHK_TEXTO_LIBRE%3D1%26tipo_search%3Dlegislacion%26num_tipo%3D6</vt:lpwstr>
      </vt:variant>
      <vt:variant>
        <vt:lpwstr/>
      </vt:variant>
      <vt:variant>
        <vt:i4>3670115</vt:i4>
      </vt:variant>
      <vt:variant>
        <vt:i4>234</vt:i4>
      </vt:variant>
      <vt:variant>
        <vt:i4>0</vt:i4>
      </vt:variant>
      <vt:variant>
        <vt:i4>5</vt:i4>
      </vt:variant>
      <vt:variant>
        <vt:lpwstr>http://www.docv.gva.es/index.php?id=26&amp;L=1&amp;sig=2884/1990&amp;tl=decreto%20162/1990&amp;url_lista=%26TEXTO_LIBRE%3Ddecreto%2520162/1990%26CHK_TEXTO_LIBRE%3D1%26tipo_search%3Dlegislacion%26num_tipo%3D6</vt:lpwstr>
      </vt:variant>
      <vt:variant>
        <vt:lpwstr/>
      </vt:variant>
      <vt:variant>
        <vt:i4>8126500</vt:i4>
      </vt:variant>
      <vt:variant>
        <vt:i4>231</vt:i4>
      </vt:variant>
      <vt:variant>
        <vt:i4>0</vt:i4>
      </vt:variant>
      <vt:variant>
        <vt:i4>5</vt:i4>
      </vt:variant>
      <vt:variant>
        <vt:lpwstr>http://www.docv.gva.es/index.php?id=26&amp;L=1&amp;sig=0163/2005&amp;tl=Orden%20de%203%20de%20enero%20de%202005&amp;url_lista=%26TEXTO_LIBRE%3DOrden%2520de%25203%2520de%2520enero%2520de%25202005%26CHK_TEXTO_LIBRE%3D1%26tipo_search%3Dlegislacion%26num_tipo%3D6</vt:lpwstr>
      </vt:variant>
      <vt:variant>
        <vt:lpwstr/>
      </vt:variant>
      <vt:variant>
        <vt:i4>4587583</vt:i4>
      </vt:variant>
      <vt:variant>
        <vt:i4>228</vt:i4>
      </vt:variant>
      <vt:variant>
        <vt:i4>0</vt:i4>
      </vt:variant>
      <vt:variant>
        <vt:i4>5</vt:i4>
      </vt:variant>
      <vt:variant>
        <vt:lpwstr>http://www.docv.gva.es/datos/2006/03/14/pdf/2006_2895.pdf</vt:lpwstr>
      </vt:variant>
      <vt:variant>
        <vt:lpwstr/>
      </vt:variant>
      <vt:variant>
        <vt:i4>1966086</vt:i4>
      </vt:variant>
      <vt:variant>
        <vt:i4>225</vt:i4>
      </vt:variant>
      <vt:variant>
        <vt:i4>0</vt:i4>
      </vt:variant>
      <vt:variant>
        <vt:i4>5</vt:i4>
      </vt:variant>
      <vt:variant>
        <vt:lpwstr>http://www.magrama.gob.es/es/calidad-y-evaluacion-ambiental/temas/atmosfera-y-calidad-del-aire/emisiones/act-emis/compuestos_organicos_volatiles.aspx</vt:lpwstr>
      </vt:variant>
      <vt:variant>
        <vt:lpwstr/>
      </vt:variant>
      <vt:variant>
        <vt:i4>3014664</vt:i4>
      </vt:variant>
      <vt:variant>
        <vt:i4>222</vt:i4>
      </vt:variant>
      <vt:variant>
        <vt:i4>0</vt:i4>
      </vt:variant>
      <vt:variant>
        <vt:i4>5</vt:i4>
      </vt:variant>
      <vt:variant>
        <vt:lpwstr>http://www.boe.es/diario_boe/txt.php?id=BOE-A-2003-2515</vt:lpwstr>
      </vt:variant>
      <vt:variant>
        <vt:lpwstr/>
      </vt:variant>
      <vt:variant>
        <vt:i4>2293827</vt:i4>
      </vt:variant>
      <vt:variant>
        <vt:i4>219</vt:i4>
      </vt:variant>
      <vt:variant>
        <vt:i4>0</vt:i4>
      </vt:variant>
      <vt:variant>
        <vt:i4>5</vt:i4>
      </vt:variant>
      <vt:variant>
        <vt:lpwstr>https://www.boe.es/diario_boe/txt.php?id=BOE-A-1999-15798</vt:lpwstr>
      </vt:variant>
      <vt:variant>
        <vt:lpwstr/>
      </vt:variant>
      <vt:variant>
        <vt:i4>5111839</vt:i4>
      </vt:variant>
      <vt:variant>
        <vt:i4>216</vt:i4>
      </vt:variant>
      <vt:variant>
        <vt:i4>0</vt:i4>
      </vt:variant>
      <vt:variant>
        <vt:i4>5</vt:i4>
      </vt:variant>
      <vt:variant>
        <vt:lpwstr>http://eur-lex.europa.eu/LexUriServ/LexUriServ.do?uri=CELEX:31996L0082:ES:NOT</vt:lpwstr>
      </vt:variant>
      <vt:variant>
        <vt:lpwstr/>
      </vt:variant>
      <vt:variant>
        <vt:i4>2818094</vt:i4>
      </vt:variant>
      <vt:variant>
        <vt:i4>213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210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207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2818094</vt:i4>
      </vt:variant>
      <vt:variant>
        <vt:i4>204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3014735</vt:i4>
      </vt:variant>
      <vt:variant>
        <vt:i4>201</vt:i4>
      </vt:variant>
      <vt:variant>
        <vt:i4>0</vt:i4>
      </vt:variant>
      <vt:variant>
        <vt:i4>5</vt:i4>
      </vt:variant>
      <vt:variant>
        <vt:lpwstr>https://www.boe.es/diario_boe/txt.php?id=BOE-A-2002-12995</vt:lpwstr>
      </vt:variant>
      <vt:variant>
        <vt:lpwstr/>
      </vt:variant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http://www.ine.es/jaxi/menu.do?type=pcaxis&amp;path=/t40/clasrev&amp;file=inebase</vt:lpwstr>
      </vt:variant>
      <vt:variant>
        <vt:lpwstr/>
      </vt:variant>
      <vt:variant>
        <vt:i4>2818094</vt:i4>
      </vt:variant>
      <vt:variant>
        <vt:i4>195</vt:i4>
      </vt:variant>
      <vt:variant>
        <vt:i4>0</vt:i4>
      </vt:variant>
      <vt:variant>
        <vt:i4>5</vt:i4>
      </vt:variant>
      <vt:variant>
        <vt:lpwstr>http://www.boe.es/boe/dias/2002/07/02/pdfs/A23910-23927.pdf</vt:lpwstr>
      </vt:variant>
      <vt:variant>
        <vt:lpwstr/>
      </vt:variant>
      <vt:variant>
        <vt:i4>2818108</vt:i4>
      </vt:variant>
      <vt:variant>
        <vt:i4>192</vt:i4>
      </vt:variant>
      <vt:variant>
        <vt:i4>0</vt:i4>
      </vt:variant>
      <vt:variant>
        <vt:i4>5</vt:i4>
      </vt:variant>
      <vt:variant>
        <vt:lpwstr>javascript:__doPostBack('LinkButton4','')</vt:lpwstr>
      </vt:variant>
      <vt:variant>
        <vt:lpwstr/>
      </vt:variant>
      <vt:variant>
        <vt:i4>393306</vt:i4>
      </vt:variant>
      <vt:variant>
        <vt:i4>189</vt:i4>
      </vt:variant>
      <vt:variant>
        <vt:i4>0</vt:i4>
      </vt:variant>
      <vt:variant>
        <vt:i4>5</vt:i4>
      </vt:variant>
      <vt:variant>
        <vt:lpwstr>javascript:__doPostBack('lnkReglamento','')</vt:lpwstr>
      </vt:variant>
      <vt:variant>
        <vt:lpwstr/>
      </vt:variant>
      <vt:variant>
        <vt:i4>2883593</vt:i4>
      </vt:variant>
      <vt:variant>
        <vt:i4>186</vt:i4>
      </vt:variant>
      <vt:variant>
        <vt:i4>0</vt:i4>
      </vt:variant>
      <vt:variant>
        <vt:i4>5</vt:i4>
      </vt:variant>
      <vt:variant>
        <vt:lpwstr>http://www.boe.es/diario_boe/txt.php?id=BOE-A-2008-2486</vt:lpwstr>
      </vt:variant>
      <vt:variant>
        <vt:lpwstr/>
      </vt:variant>
      <vt:variant>
        <vt:i4>2883599</vt:i4>
      </vt:variant>
      <vt:variant>
        <vt:i4>183</vt:i4>
      </vt:variant>
      <vt:variant>
        <vt:i4>0</vt:i4>
      </vt:variant>
      <vt:variant>
        <vt:i4>5</vt:i4>
      </vt:variant>
      <vt:variant>
        <vt:lpwstr>http://www.boe.es/diario_boe/txt.php?id=BOE-A-2005-3242</vt:lpwstr>
      </vt:variant>
      <vt:variant>
        <vt:lpwstr/>
      </vt:variant>
      <vt:variant>
        <vt:i4>3014692</vt:i4>
      </vt:variant>
      <vt:variant>
        <vt:i4>180</vt:i4>
      </vt:variant>
      <vt:variant>
        <vt:i4>0</vt:i4>
      </vt:variant>
      <vt:variant>
        <vt:i4>5</vt:i4>
      </vt:variant>
      <vt:variant>
        <vt:lpwstr>http://www.boe.es/boe/dias/2002/01/29/pdfs/A03507-03521.pdf</vt:lpwstr>
      </vt:variant>
      <vt:variant>
        <vt:lpwstr/>
      </vt:variant>
      <vt:variant>
        <vt:i4>2621560</vt:i4>
      </vt:variant>
      <vt:variant>
        <vt:i4>177</vt:i4>
      </vt:variant>
      <vt:variant>
        <vt:i4>0</vt:i4>
      </vt:variant>
      <vt:variant>
        <vt:i4>5</vt:i4>
      </vt:variant>
      <vt:variant>
        <vt:lpwstr>http://www.boe.es/boe/dias/2011/07/29/pdfs/BOE-A-2011-13046.pdf</vt:lpwstr>
      </vt:variant>
      <vt:variant>
        <vt:lpwstr/>
      </vt:variant>
      <vt:variant>
        <vt:i4>5505112</vt:i4>
      </vt:variant>
      <vt:variant>
        <vt:i4>174</vt:i4>
      </vt:variant>
      <vt:variant>
        <vt:i4>0</vt:i4>
      </vt:variant>
      <vt:variant>
        <vt:i4>5</vt:i4>
      </vt:variant>
      <vt:variant>
        <vt:lpwstr>http://www.citma.gva.es/web/calidad-ambiental/entidades-colaboradoras-en-materia-de-calidad-ambiental-ecmca-</vt:lpwstr>
      </vt:variant>
      <vt:variant>
        <vt:lpwstr/>
      </vt:variant>
      <vt:variant>
        <vt:i4>4718653</vt:i4>
      </vt:variant>
      <vt:variant>
        <vt:i4>171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168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165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162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159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156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153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150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147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144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141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138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135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132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3014664</vt:i4>
      </vt:variant>
      <vt:variant>
        <vt:i4>129</vt:i4>
      </vt:variant>
      <vt:variant>
        <vt:i4>0</vt:i4>
      </vt:variant>
      <vt:variant>
        <vt:i4>5</vt:i4>
      </vt:variant>
      <vt:variant>
        <vt:lpwstr>http://www.boe.es/diario_boe/txt.php?id=BOE-A-2003-2515</vt:lpwstr>
      </vt:variant>
      <vt:variant>
        <vt:lpwstr/>
      </vt:variant>
      <vt:variant>
        <vt:i4>4718653</vt:i4>
      </vt:variant>
      <vt:variant>
        <vt:i4>126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123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120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117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114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111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108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105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102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99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96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93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90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87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3342401</vt:i4>
      </vt:variant>
      <vt:variant>
        <vt:i4>84</vt:i4>
      </vt:variant>
      <vt:variant>
        <vt:i4>0</vt:i4>
      </vt:variant>
      <vt:variant>
        <vt:i4>5</vt:i4>
      </vt:variant>
      <vt:variant>
        <vt:lpwstr>http://www.magrama.gob.es/es/calidad-y-evaluacion-ambiental/temas/medio-ambiente-industrial/prevencion-y-control-integrados-de-la-contaminacion-ippc/Acuerdos_MAGRAMA_y_CCAA.aspx</vt:lpwstr>
      </vt:variant>
      <vt:variant>
        <vt:lpwstr/>
      </vt:variant>
      <vt:variant>
        <vt:i4>2097185</vt:i4>
      </vt:variant>
      <vt:variant>
        <vt:i4>81</vt:i4>
      </vt:variant>
      <vt:variant>
        <vt:i4>0</vt:i4>
      </vt:variant>
      <vt:variant>
        <vt:i4>5</vt:i4>
      </vt:variant>
      <vt:variant>
        <vt:lpwstr>http://www.prtr-es.es/Data/images/basesuelosespanol.pdf</vt:lpwstr>
      </vt:variant>
      <vt:variant>
        <vt:lpwstr/>
      </vt:variant>
      <vt:variant>
        <vt:i4>7798898</vt:i4>
      </vt:variant>
      <vt:variant>
        <vt:i4>78</vt:i4>
      </vt:variant>
      <vt:variant>
        <vt:i4>0</vt:i4>
      </vt:variant>
      <vt:variant>
        <vt:i4>5</vt:i4>
      </vt:variant>
      <vt:variant>
        <vt:lpwstr>https://www.boe.es/buscar/doc.php?id=DOUE-L-2008-82637</vt:lpwstr>
      </vt:variant>
      <vt:variant>
        <vt:lpwstr/>
      </vt:variant>
      <vt:variant>
        <vt:i4>6094933</vt:i4>
      </vt:variant>
      <vt:variant>
        <vt:i4>75</vt:i4>
      </vt:variant>
      <vt:variant>
        <vt:i4>0</vt:i4>
      </vt:variant>
      <vt:variant>
        <vt:i4>5</vt:i4>
      </vt:variant>
      <vt:variant>
        <vt:lpwstr>http://www.chj.es/es-es/ciudadano/modelossolicitud/Paginas/Vertidos.aspx</vt:lpwstr>
      </vt:variant>
      <vt:variant>
        <vt:lpwstr/>
      </vt:variant>
      <vt:variant>
        <vt:i4>65549</vt:i4>
      </vt:variant>
      <vt:variant>
        <vt:i4>72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1835128</vt:i4>
      </vt:variant>
      <vt:variant>
        <vt:i4>69</vt:i4>
      </vt:variant>
      <vt:variant>
        <vt:i4>0</vt:i4>
      </vt:variant>
      <vt:variant>
        <vt:i4>5</vt:i4>
      </vt:variant>
      <vt:variant>
        <vt:lpwstr>https://www.boe.es/diario_boe/txt.php?id=BOE-A-2005-895</vt:lpwstr>
      </vt:variant>
      <vt:variant>
        <vt:lpwstr/>
      </vt:variant>
      <vt:variant>
        <vt:i4>524288</vt:i4>
      </vt:variant>
      <vt:variant>
        <vt:i4>66</vt:i4>
      </vt:variant>
      <vt:variant>
        <vt:i4>0</vt:i4>
      </vt:variant>
      <vt:variant>
        <vt:i4>5</vt:i4>
      </vt:variant>
      <vt:variant>
        <vt:lpwstr>http://www.boe.es/buscar/doc.php?id=BOE-A-2011-13046</vt:lpwstr>
      </vt:variant>
      <vt:variant>
        <vt:lpwstr/>
      </vt:variant>
      <vt:variant>
        <vt:i4>65549</vt:i4>
      </vt:variant>
      <vt:variant>
        <vt:i4>63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2621560</vt:i4>
      </vt:variant>
      <vt:variant>
        <vt:i4>60</vt:i4>
      </vt:variant>
      <vt:variant>
        <vt:i4>0</vt:i4>
      </vt:variant>
      <vt:variant>
        <vt:i4>5</vt:i4>
      </vt:variant>
      <vt:variant>
        <vt:lpwstr>http://www.boe.es/boe/dias/2011/07/29/pdfs/BOE-A-2011-13046.pdf</vt:lpwstr>
      </vt:variant>
      <vt:variant>
        <vt:lpwstr/>
      </vt:variant>
      <vt:variant>
        <vt:i4>4718653</vt:i4>
      </vt:variant>
      <vt:variant>
        <vt:i4>57</vt:i4>
      </vt:variant>
      <vt:variant>
        <vt:i4>0</vt:i4>
      </vt:variant>
      <vt:variant>
        <vt:i4>5</vt:i4>
      </vt:variant>
      <vt:variant>
        <vt:lpwstr>http://www.gva.es/downloads/publicados/IN/27267_BI.pdf</vt:lpwstr>
      </vt:variant>
      <vt:variant>
        <vt:lpwstr/>
      </vt:variant>
      <vt:variant>
        <vt:i4>4718652</vt:i4>
      </vt:variant>
      <vt:variant>
        <vt:i4>54</vt:i4>
      </vt:variant>
      <vt:variant>
        <vt:i4>0</vt:i4>
      </vt:variant>
      <vt:variant>
        <vt:i4>5</vt:i4>
      </vt:variant>
      <vt:variant>
        <vt:lpwstr>http://www.gva.es/downloads/publicados/IN/27266_BI.pdf</vt:lpwstr>
      </vt:variant>
      <vt:variant>
        <vt:lpwstr/>
      </vt:variant>
      <vt:variant>
        <vt:i4>4718655</vt:i4>
      </vt:variant>
      <vt:variant>
        <vt:i4>51</vt:i4>
      </vt:variant>
      <vt:variant>
        <vt:i4>0</vt:i4>
      </vt:variant>
      <vt:variant>
        <vt:i4>5</vt:i4>
      </vt:variant>
      <vt:variant>
        <vt:lpwstr>http://www.gva.es/downloads/publicados/IN/27265_BI.pdf</vt:lpwstr>
      </vt:variant>
      <vt:variant>
        <vt:lpwstr/>
      </vt:variant>
      <vt:variant>
        <vt:i4>4718649</vt:i4>
      </vt:variant>
      <vt:variant>
        <vt:i4>48</vt:i4>
      </vt:variant>
      <vt:variant>
        <vt:i4>0</vt:i4>
      </vt:variant>
      <vt:variant>
        <vt:i4>5</vt:i4>
      </vt:variant>
      <vt:variant>
        <vt:lpwstr>http://www.gva.es/downloads/publicados/IN/27263_BI.pdf</vt:lpwstr>
      </vt:variant>
      <vt:variant>
        <vt:lpwstr/>
      </vt:variant>
      <vt:variant>
        <vt:i4>196625</vt:i4>
      </vt:variant>
      <vt:variant>
        <vt:i4>45</vt:i4>
      </vt:variant>
      <vt:variant>
        <vt:i4>0</vt:i4>
      </vt:variant>
      <vt:variant>
        <vt:i4>5</vt:i4>
      </vt:variant>
      <vt:variant>
        <vt:lpwstr>http://www.citma.gva.es/web/calidad-ambiental/instrucciones-para-cumplimentar-las-fichas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5570569</vt:i4>
      </vt:variant>
      <vt:variant>
        <vt:i4>39</vt:i4>
      </vt:variant>
      <vt:variant>
        <vt:i4>0</vt:i4>
      </vt:variant>
      <vt:variant>
        <vt:i4>5</vt:i4>
      </vt:variant>
      <vt:variant>
        <vt:lpwstr>http://www.citma.gva.es/web/calidad-ambiental/fichas-de-contaminacion-atmosferica</vt:lpwstr>
      </vt:variant>
      <vt:variant>
        <vt:lpwstr/>
      </vt:variant>
      <vt:variant>
        <vt:i4>5767239</vt:i4>
      </vt:variant>
      <vt:variant>
        <vt:i4>36</vt:i4>
      </vt:variant>
      <vt:variant>
        <vt:i4>0</vt:i4>
      </vt:variant>
      <vt:variant>
        <vt:i4>5</vt:i4>
      </vt:variant>
      <vt:variant>
        <vt:lpwstr>http://www.citma.gva.es/web/calidad-ambiental/memoria</vt:lpwstr>
      </vt:variant>
      <vt:variant>
        <vt:lpwstr/>
      </vt:variant>
      <vt:variant>
        <vt:i4>2949246</vt:i4>
      </vt:variant>
      <vt:variant>
        <vt:i4>33</vt:i4>
      </vt:variant>
      <vt:variant>
        <vt:i4>0</vt:i4>
      </vt:variant>
      <vt:variant>
        <vt:i4>5</vt:i4>
      </vt:variant>
      <vt:variant>
        <vt:lpwstr>http://www.citma.gva.es/web/calidad-ambiental/proyecto-tecnico</vt:lpwstr>
      </vt:variant>
      <vt:variant>
        <vt:lpwstr/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http://www.citma.gva.es/web/calidad-ambiental/procedimiento-de-autorizacion.-grupos-a-y-b</vt:lpwstr>
      </vt:variant>
      <vt:variant>
        <vt:lpwstr/>
      </vt:variant>
      <vt:variant>
        <vt:i4>7536697</vt:i4>
      </vt:variant>
      <vt:variant>
        <vt:i4>27</vt:i4>
      </vt:variant>
      <vt:variant>
        <vt:i4>0</vt:i4>
      </vt:variant>
      <vt:variant>
        <vt:i4>5</vt:i4>
      </vt:variant>
      <vt:variant>
        <vt:lpwstr>http://www.citma.gva.es/web/calidad-ambiental/actividades-potencialmente-contaminadoras-de-la-atmosfera</vt:lpwstr>
      </vt:variant>
      <vt:variant>
        <vt:lpwstr/>
      </vt:variant>
      <vt:variant>
        <vt:i4>3473506</vt:i4>
      </vt:variant>
      <vt:variant>
        <vt:i4>24</vt:i4>
      </vt:variant>
      <vt:variant>
        <vt:i4>0</vt:i4>
      </vt:variant>
      <vt:variant>
        <vt:i4>5</vt:i4>
      </vt:variant>
      <vt:variant>
        <vt:lpwstr>http://www.citma.gva.es/web/calidad-ambiental/emisiones-a-la-atmosfera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http://www.citma.gva.es/web/calidad-ambiental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http://www.citma.gva.es/</vt:lpwstr>
      </vt:variant>
      <vt:variant>
        <vt:lpwstr/>
      </vt:variant>
      <vt:variant>
        <vt:i4>65549</vt:i4>
      </vt:variant>
      <vt:variant>
        <vt:i4>15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7798898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https://www.boe.es/buscar/doc.php?id=DOUE-L-2008-82637</vt:lpwstr>
      </vt:variant>
      <vt:variant>
        <vt:lpwstr/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http://www.boe.es/buscar/doc.php?id=BOE-A-2002-12995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http://www.boe.es/buscar/doc.php?id=BOE-A-1992-26318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http://noticias.juridicas.com/base_datos/CCAA/534353-ley-6-2014-de-25-de-julio-de-la-generalitat-de-prevencion-calidad-y-control.html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Tere</cp:lastModifiedBy>
  <cp:revision>24</cp:revision>
  <cp:lastPrinted>2015-01-29T08:28:00Z</cp:lastPrinted>
  <dcterms:created xsi:type="dcterms:W3CDTF">2015-01-30T12:14:00Z</dcterms:created>
  <dcterms:modified xsi:type="dcterms:W3CDTF">2015-01-30T20:17:00Z</dcterms:modified>
</cp:coreProperties>
</file>